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FBFF5" w14:textId="77777777" w:rsidR="002C5D8A" w:rsidRPr="00160ED8" w:rsidRDefault="002C5D8A" w:rsidP="00F17D12">
      <w:pPr>
        <w:pStyle w:val="DeliverableName"/>
        <w:jc w:val="left"/>
        <w:rPr>
          <w:rFonts w:ascii="Arial" w:hAnsi="Arial" w:cs="Arial"/>
          <w:sz w:val="20"/>
          <w:szCs w:val="20"/>
        </w:rPr>
      </w:pPr>
    </w:p>
    <w:p w14:paraId="2723FAAA" w14:textId="77777777" w:rsidR="002C5D8A" w:rsidRPr="00160ED8" w:rsidRDefault="002C5D8A" w:rsidP="00F17D12">
      <w:pPr>
        <w:pStyle w:val="DeliverableName"/>
        <w:jc w:val="left"/>
        <w:rPr>
          <w:rFonts w:ascii="Arial" w:hAnsi="Arial" w:cs="Arial"/>
          <w:sz w:val="20"/>
          <w:szCs w:val="20"/>
        </w:rPr>
      </w:pPr>
    </w:p>
    <w:p w14:paraId="2A540B60" w14:textId="77777777" w:rsidR="002C5D8A" w:rsidRPr="00160ED8" w:rsidRDefault="002C5D8A" w:rsidP="00F17D12">
      <w:pPr>
        <w:pStyle w:val="DeliverableName"/>
        <w:jc w:val="left"/>
        <w:rPr>
          <w:rFonts w:ascii="Arial" w:hAnsi="Arial" w:cs="Arial"/>
          <w:sz w:val="20"/>
          <w:szCs w:val="20"/>
        </w:rPr>
      </w:pPr>
    </w:p>
    <w:p w14:paraId="75451D84" w14:textId="77777777" w:rsidR="006C7679" w:rsidRDefault="006C7679" w:rsidP="00F17D12">
      <w:pPr>
        <w:pStyle w:val="DeliverableName"/>
        <w:ind w:left="630"/>
        <w:jc w:val="left"/>
        <w:rPr>
          <w:rFonts w:ascii="Arial" w:hAnsi="Arial" w:cs="Arial"/>
          <w:spacing w:val="-10"/>
          <w:sz w:val="72"/>
          <w:szCs w:val="72"/>
        </w:rPr>
      </w:pPr>
    </w:p>
    <w:p w14:paraId="778A4144" w14:textId="77777777" w:rsidR="002C5D8A" w:rsidRPr="00160ED8" w:rsidRDefault="00D9604E" w:rsidP="00F17D12">
      <w:pPr>
        <w:pStyle w:val="DeliverableName"/>
        <w:ind w:left="630"/>
        <w:jc w:val="left"/>
        <w:rPr>
          <w:rFonts w:ascii="Arial" w:hAnsi="Arial" w:cs="Arial"/>
          <w:spacing w:val="-10"/>
          <w:sz w:val="72"/>
          <w:szCs w:val="72"/>
        </w:rPr>
      </w:pPr>
      <w:r w:rsidRPr="00160ED8">
        <w:rPr>
          <w:rFonts w:ascii="Arial" w:hAnsi="Arial" w:cs="Arial"/>
          <w:spacing w:val="-10"/>
          <w:sz w:val="72"/>
          <w:szCs w:val="72"/>
        </w:rPr>
        <w:t xml:space="preserve">TCPT </w:t>
      </w:r>
    </w:p>
    <w:p w14:paraId="0DF6D8B3" w14:textId="77777777" w:rsidR="005F5087" w:rsidRPr="001968E2" w:rsidRDefault="005F5087" w:rsidP="005F5087">
      <w:pPr>
        <w:pStyle w:val="DeliverableName"/>
        <w:ind w:left="630"/>
        <w:jc w:val="left"/>
      </w:pPr>
      <w:r>
        <w:rPr>
          <w:rFonts w:ascii="Arial" w:hAnsi="Arial" w:cs="Arial"/>
          <w:spacing w:val="-10"/>
          <w:sz w:val="72"/>
          <w:szCs w:val="72"/>
        </w:rPr>
        <w:t xml:space="preserve">Integration Exception and Error </w:t>
      </w:r>
      <w:r w:rsidRPr="005F5087">
        <w:rPr>
          <w:rFonts w:ascii="Arial" w:hAnsi="Arial" w:cs="Arial"/>
          <w:spacing w:val="-10"/>
          <w:sz w:val="72"/>
          <w:szCs w:val="72"/>
        </w:rPr>
        <w:t>Handling Mechanism</w:t>
      </w:r>
    </w:p>
    <w:p w14:paraId="51E3FC68" w14:textId="4434DC32" w:rsidR="00F754D6" w:rsidRPr="00890C1A" w:rsidRDefault="00F754D6" w:rsidP="00890C1A">
      <w:pPr>
        <w:pStyle w:val="Footer"/>
        <w:ind w:left="630"/>
        <w:jc w:val="both"/>
        <w:rPr>
          <w:rFonts w:cs="Arial"/>
          <w:color w:val="002060"/>
          <w:sz w:val="48"/>
          <w:szCs w:val="48"/>
        </w:rPr>
      </w:pPr>
      <w:r w:rsidRPr="00890C1A">
        <w:rPr>
          <w:rFonts w:cs="Arial"/>
          <w:color w:val="002060"/>
          <w:sz w:val="48"/>
          <w:szCs w:val="48"/>
        </w:rPr>
        <w:fldChar w:fldCharType="begin"/>
      </w:r>
      <w:r w:rsidRPr="00890C1A">
        <w:rPr>
          <w:rFonts w:cs="Arial"/>
          <w:color w:val="002060"/>
          <w:sz w:val="48"/>
          <w:szCs w:val="48"/>
        </w:rPr>
        <w:instrText xml:space="preserve"> SAVEDATE  \@ "MMMM dd, yyyy" </w:instrText>
      </w:r>
      <w:r w:rsidRPr="00890C1A">
        <w:rPr>
          <w:rFonts w:cs="Arial"/>
          <w:color w:val="002060"/>
          <w:sz w:val="48"/>
          <w:szCs w:val="48"/>
        </w:rPr>
        <w:fldChar w:fldCharType="separate"/>
      </w:r>
      <w:r w:rsidR="00EF4AC5">
        <w:rPr>
          <w:rFonts w:cs="Arial"/>
          <w:noProof/>
          <w:color w:val="002060"/>
          <w:sz w:val="48"/>
          <w:szCs w:val="48"/>
        </w:rPr>
        <w:t>July 15, 2015</w:t>
      </w:r>
      <w:r w:rsidRPr="00890C1A">
        <w:rPr>
          <w:rFonts w:cs="Arial"/>
          <w:color w:val="002060"/>
          <w:sz w:val="48"/>
          <w:szCs w:val="48"/>
        </w:rPr>
        <w:fldChar w:fldCharType="end"/>
      </w:r>
    </w:p>
    <w:p w14:paraId="3256F028" w14:textId="77777777" w:rsidR="006F68F2" w:rsidRPr="00160ED8" w:rsidRDefault="006F68F2" w:rsidP="00F17D12">
      <w:pPr>
        <w:pStyle w:val="DeliverableName"/>
        <w:ind w:left="630"/>
        <w:jc w:val="left"/>
        <w:rPr>
          <w:rFonts w:ascii="Arial" w:hAnsi="Arial" w:cs="Arial"/>
          <w:spacing w:val="-10"/>
          <w:sz w:val="22"/>
          <w:szCs w:val="22"/>
        </w:rPr>
      </w:pPr>
    </w:p>
    <w:p w14:paraId="4C480838" w14:textId="77777777" w:rsidR="00032D40" w:rsidRPr="00160ED8" w:rsidRDefault="00F04D73" w:rsidP="00F17D12">
      <w:pPr>
        <w:pStyle w:val="DeliverableName"/>
        <w:jc w:val="left"/>
        <w:rPr>
          <w:rFonts w:ascii="Arial" w:hAnsi="Arial" w:cs="Arial"/>
          <w:sz w:val="20"/>
          <w:szCs w:val="20"/>
        </w:rPr>
      </w:pPr>
      <w:r w:rsidRPr="00160ED8">
        <w:rPr>
          <w:rFonts w:ascii="Arial" w:hAnsi="Arial" w:cs="Arial"/>
          <w:sz w:val="20"/>
          <w:szCs w:val="20"/>
        </w:rPr>
        <w:t xml:space="preserve">  </w:t>
      </w:r>
    </w:p>
    <w:p w14:paraId="02703672" w14:textId="77777777" w:rsidR="006F68F2" w:rsidRPr="00160ED8" w:rsidRDefault="006F68F2" w:rsidP="00F17D12">
      <w:pPr>
        <w:pStyle w:val="DocumentControlInformation"/>
        <w:rPr>
          <w:color w:val="002060"/>
          <w:sz w:val="20"/>
          <w:szCs w:val="20"/>
        </w:rPr>
      </w:pPr>
      <w:bookmarkStart w:id="0" w:name="_Ref226997186"/>
      <w:r w:rsidRPr="00160ED8">
        <w:rPr>
          <w:color w:val="002060"/>
          <w:sz w:val="20"/>
          <w:szCs w:val="20"/>
        </w:rPr>
        <w:lastRenderedPageBreak/>
        <w:t>Document Control Information</w:t>
      </w:r>
      <w:bookmarkEnd w:id="0"/>
    </w:p>
    <w:p w14:paraId="25E56EAF" w14:textId="77777777" w:rsidR="006F68F2" w:rsidRPr="00160ED8" w:rsidRDefault="006F68F2" w:rsidP="00F17D12">
      <w:pPr>
        <w:pStyle w:val="DocumentInformation"/>
        <w:rPr>
          <w:color w:val="002060"/>
          <w:sz w:val="20"/>
          <w:szCs w:val="20"/>
        </w:rPr>
      </w:pPr>
      <w:r w:rsidRPr="00160ED8">
        <w:rPr>
          <w:color w:val="002060"/>
          <w:sz w:val="20"/>
          <w:szCs w:val="20"/>
        </w:rPr>
        <w:t>Document Information</w:t>
      </w:r>
    </w:p>
    <w:tbl>
      <w:tblPr>
        <w:tblW w:w="9239"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CellMar>
          <w:top w:w="14" w:type="dxa"/>
          <w:left w:w="115" w:type="dxa"/>
          <w:bottom w:w="14" w:type="dxa"/>
          <w:right w:w="115" w:type="dxa"/>
        </w:tblCellMar>
        <w:tblLook w:val="0000" w:firstRow="0" w:lastRow="0" w:firstColumn="0" w:lastColumn="0" w:noHBand="0" w:noVBand="0"/>
      </w:tblPr>
      <w:tblGrid>
        <w:gridCol w:w="3114"/>
        <w:gridCol w:w="6125"/>
      </w:tblGrid>
      <w:tr w:rsidR="0070603E" w:rsidRPr="00160ED8" w14:paraId="24696B71" w14:textId="77777777" w:rsidTr="00890C1A">
        <w:trPr>
          <w:trHeight w:val="288"/>
        </w:trPr>
        <w:tc>
          <w:tcPr>
            <w:tcW w:w="3114" w:type="dxa"/>
            <w:shd w:val="clear" w:color="auto" w:fill="auto"/>
            <w:vAlign w:val="center"/>
          </w:tcPr>
          <w:p w14:paraId="6DD3FD0D" w14:textId="77777777" w:rsidR="0070603E" w:rsidRPr="00160ED8" w:rsidRDefault="0070603E">
            <w:pPr>
              <w:pStyle w:val="Bodycopybold"/>
              <w:rPr>
                <w:rFonts w:cs="Arial"/>
                <w:color w:val="auto"/>
              </w:rPr>
            </w:pPr>
            <w:r w:rsidRPr="00160ED8">
              <w:rPr>
                <w:rFonts w:cs="Arial"/>
                <w:color w:val="auto"/>
              </w:rPr>
              <w:t>Document Identification</w:t>
            </w:r>
          </w:p>
        </w:tc>
        <w:tc>
          <w:tcPr>
            <w:tcW w:w="6125" w:type="dxa"/>
            <w:vAlign w:val="center"/>
          </w:tcPr>
          <w:p w14:paraId="789FC585" w14:textId="77777777" w:rsidR="0070603E" w:rsidRPr="00160ED8" w:rsidRDefault="002E4073" w:rsidP="00890C1A">
            <w:pPr>
              <w:spacing w:after="120"/>
              <w:rPr>
                <w:rFonts w:cs="Arial"/>
              </w:rPr>
            </w:pPr>
            <w:r>
              <w:rPr>
                <w:rFonts w:cs="Arial"/>
              </w:rPr>
              <w:t>2.DV.AA.01884</w:t>
            </w:r>
          </w:p>
        </w:tc>
      </w:tr>
      <w:tr w:rsidR="0070603E" w:rsidRPr="00160ED8" w14:paraId="48DE14E6" w14:textId="77777777" w:rsidTr="00890C1A">
        <w:trPr>
          <w:trHeight w:val="288"/>
        </w:trPr>
        <w:tc>
          <w:tcPr>
            <w:tcW w:w="3114" w:type="dxa"/>
            <w:shd w:val="clear" w:color="auto" w:fill="auto"/>
            <w:vAlign w:val="center"/>
          </w:tcPr>
          <w:p w14:paraId="7B4B85B8" w14:textId="77777777" w:rsidR="0070603E" w:rsidRPr="00160ED8" w:rsidRDefault="0070603E">
            <w:pPr>
              <w:pStyle w:val="Bodycopybold"/>
              <w:rPr>
                <w:rFonts w:cs="Arial"/>
                <w:color w:val="auto"/>
              </w:rPr>
            </w:pPr>
            <w:r w:rsidRPr="00160ED8">
              <w:rPr>
                <w:rFonts w:cs="Arial"/>
                <w:color w:val="auto"/>
              </w:rPr>
              <w:t>Document Name</w:t>
            </w:r>
          </w:p>
        </w:tc>
        <w:tc>
          <w:tcPr>
            <w:tcW w:w="6125" w:type="dxa"/>
            <w:vAlign w:val="center"/>
          </w:tcPr>
          <w:p w14:paraId="1B55E27A" w14:textId="77777777" w:rsidR="0070603E" w:rsidRPr="00160ED8" w:rsidRDefault="002E4073" w:rsidP="00890C1A">
            <w:pPr>
              <w:spacing w:after="120"/>
              <w:rPr>
                <w:rFonts w:cs="Arial"/>
                <w:sz w:val="24"/>
                <w:szCs w:val="24"/>
              </w:rPr>
            </w:pPr>
            <w:r>
              <w:rPr>
                <w:rFonts w:cs="Arial"/>
              </w:rPr>
              <w:t>Integration Exception and Error-Handling Mechanism</w:t>
            </w:r>
          </w:p>
        </w:tc>
      </w:tr>
      <w:tr w:rsidR="001D6DB1" w:rsidRPr="00160ED8" w14:paraId="231B4627" w14:textId="77777777" w:rsidTr="00890C1A">
        <w:trPr>
          <w:trHeight w:val="288"/>
        </w:trPr>
        <w:tc>
          <w:tcPr>
            <w:tcW w:w="3114" w:type="dxa"/>
            <w:shd w:val="clear" w:color="auto" w:fill="auto"/>
            <w:vAlign w:val="center"/>
          </w:tcPr>
          <w:p w14:paraId="0AD48656" w14:textId="77777777" w:rsidR="001D6DB1" w:rsidRPr="00160ED8" w:rsidRDefault="001D6DB1">
            <w:pPr>
              <w:pStyle w:val="Bodycopybold"/>
              <w:rPr>
                <w:rFonts w:cs="Arial"/>
                <w:color w:val="auto"/>
              </w:rPr>
            </w:pPr>
            <w:r w:rsidRPr="00160ED8">
              <w:rPr>
                <w:rFonts w:cs="Arial"/>
                <w:color w:val="auto"/>
              </w:rPr>
              <w:t>Project Name</w:t>
            </w:r>
          </w:p>
        </w:tc>
        <w:tc>
          <w:tcPr>
            <w:tcW w:w="6125" w:type="dxa"/>
            <w:vAlign w:val="center"/>
          </w:tcPr>
          <w:p w14:paraId="16324F5C" w14:textId="77777777" w:rsidR="001D6DB1" w:rsidRPr="00160ED8" w:rsidRDefault="001D6DB1" w:rsidP="00890C1A">
            <w:pPr>
              <w:spacing w:after="120"/>
              <w:rPr>
                <w:rFonts w:cs="Arial"/>
                <w:sz w:val="24"/>
                <w:szCs w:val="24"/>
              </w:rPr>
            </w:pPr>
            <w:r w:rsidRPr="00160ED8">
              <w:rPr>
                <w:rFonts w:cs="Arial"/>
              </w:rPr>
              <w:t>TCPT</w:t>
            </w:r>
          </w:p>
        </w:tc>
      </w:tr>
      <w:tr w:rsidR="001D6DB1" w:rsidRPr="00160ED8" w14:paraId="593BE750" w14:textId="77777777" w:rsidTr="00890C1A">
        <w:trPr>
          <w:trHeight w:val="288"/>
        </w:trPr>
        <w:tc>
          <w:tcPr>
            <w:tcW w:w="3114" w:type="dxa"/>
            <w:shd w:val="clear" w:color="auto" w:fill="auto"/>
            <w:vAlign w:val="center"/>
          </w:tcPr>
          <w:p w14:paraId="685F15D1" w14:textId="77777777" w:rsidR="001D6DB1" w:rsidRPr="00160ED8" w:rsidRDefault="001D6DB1">
            <w:pPr>
              <w:pStyle w:val="Bodycopybold"/>
              <w:rPr>
                <w:rFonts w:cs="Arial"/>
                <w:color w:val="auto"/>
              </w:rPr>
            </w:pPr>
            <w:r w:rsidRPr="00160ED8">
              <w:rPr>
                <w:rFonts w:cs="Arial"/>
                <w:color w:val="auto"/>
              </w:rPr>
              <w:t>Client</w:t>
            </w:r>
          </w:p>
        </w:tc>
        <w:tc>
          <w:tcPr>
            <w:tcW w:w="6125" w:type="dxa"/>
            <w:vAlign w:val="center"/>
          </w:tcPr>
          <w:p w14:paraId="22D4CFFD" w14:textId="77777777" w:rsidR="001D6DB1" w:rsidRPr="00160ED8" w:rsidRDefault="001D6DB1" w:rsidP="00890C1A">
            <w:pPr>
              <w:spacing w:after="120"/>
              <w:rPr>
                <w:rFonts w:cs="Arial"/>
                <w:sz w:val="24"/>
                <w:szCs w:val="24"/>
              </w:rPr>
            </w:pPr>
            <w:r w:rsidRPr="00160ED8">
              <w:rPr>
                <w:rFonts w:cs="Arial"/>
              </w:rPr>
              <w:t>Compassion International</w:t>
            </w:r>
          </w:p>
        </w:tc>
      </w:tr>
      <w:tr w:rsidR="0070603E" w:rsidRPr="00160ED8" w14:paraId="25F68395" w14:textId="77777777" w:rsidTr="00890C1A">
        <w:trPr>
          <w:trHeight w:val="288"/>
        </w:trPr>
        <w:tc>
          <w:tcPr>
            <w:tcW w:w="3114" w:type="dxa"/>
            <w:shd w:val="clear" w:color="auto" w:fill="auto"/>
            <w:vAlign w:val="center"/>
          </w:tcPr>
          <w:p w14:paraId="6A25D010" w14:textId="77777777" w:rsidR="0070603E" w:rsidRPr="00160ED8" w:rsidRDefault="0070603E">
            <w:pPr>
              <w:pStyle w:val="Bodycopybold"/>
              <w:rPr>
                <w:rFonts w:cs="Arial"/>
                <w:color w:val="auto"/>
              </w:rPr>
            </w:pPr>
            <w:r w:rsidRPr="00160ED8">
              <w:rPr>
                <w:rFonts w:cs="Arial"/>
                <w:color w:val="auto"/>
              </w:rPr>
              <w:t>Document Author</w:t>
            </w:r>
          </w:p>
        </w:tc>
        <w:tc>
          <w:tcPr>
            <w:tcW w:w="6125" w:type="dxa"/>
            <w:vAlign w:val="center"/>
          </w:tcPr>
          <w:p w14:paraId="47ABD426" w14:textId="77777777" w:rsidR="0070603E" w:rsidRPr="00160ED8" w:rsidRDefault="00963711" w:rsidP="00890C1A">
            <w:pPr>
              <w:spacing w:after="120"/>
              <w:rPr>
                <w:rFonts w:cs="Arial"/>
                <w:sz w:val="24"/>
                <w:szCs w:val="24"/>
              </w:rPr>
            </w:pPr>
            <w:r>
              <w:rPr>
                <w:rFonts w:cs="Arial"/>
              </w:rPr>
              <w:t xml:space="preserve">Bernd </w:t>
            </w:r>
            <w:proofErr w:type="spellStart"/>
            <w:r>
              <w:rPr>
                <w:rFonts w:cs="Arial"/>
              </w:rPr>
              <w:t>Kamasi</w:t>
            </w:r>
            <w:proofErr w:type="spellEnd"/>
            <w:r>
              <w:rPr>
                <w:rFonts w:cs="Arial"/>
              </w:rPr>
              <w:t>, Nathan Holst</w:t>
            </w:r>
          </w:p>
        </w:tc>
      </w:tr>
      <w:tr w:rsidR="0070603E" w:rsidRPr="00160ED8" w14:paraId="4237812D" w14:textId="77777777" w:rsidTr="00890C1A">
        <w:trPr>
          <w:trHeight w:val="288"/>
        </w:trPr>
        <w:tc>
          <w:tcPr>
            <w:tcW w:w="3114" w:type="dxa"/>
            <w:shd w:val="clear" w:color="auto" w:fill="auto"/>
            <w:vAlign w:val="center"/>
          </w:tcPr>
          <w:p w14:paraId="7D22B36E" w14:textId="77777777" w:rsidR="0070603E" w:rsidRPr="00160ED8" w:rsidRDefault="0070603E">
            <w:pPr>
              <w:pStyle w:val="Bodycopybold"/>
              <w:rPr>
                <w:rFonts w:cs="Arial"/>
                <w:color w:val="auto"/>
              </w:rPr>
            </w:pPr>
            <w:r w:rsidRPr="00160ED8">
              <w:rPr>
                <w:rFonts w:cs="Arial"/>
                <w:color w:val="auto"/>
              </w:rPr>
              <w:t>Document Version</w:t>
            </w:r>
          </w:p>
        </w:tc>
        <w:tc>
          <w:tcPr>
            <w:tcW w:w="6125" w:type="dxa"/>
            <w:vAlign w:val="center"/>
          </w:tcPr>
          <w:p w14:paraId="374A8E07" w14:textId="77777777" w:rsidR="0070603E" w:rsidRPr="00160ED8" w:rsidRDefault="00963711" w:rsidP="00890C1A">
            <w:pPr>
              <w:spacing w:after="120"/>
              <w:rPr>
                <w:rFonts w:cs="Arial"/>
                <w:sz w:val="24"/>
                <w:szCs w:val="24"/>
              </w:rPr>
            </w:pPr>
            <w:r>
              <w:rPr>
                <w:rFonts w:cs="Arial"/>
              </w:rPr>
              <w:t>1.0</w:t>
            </w:r>
          </w:p>
        </w:tc>
      </w:tr>
      <w:tr w:rsidR="0070603E" w:rsidRPr="00160ED8" w14:paraId="6A49467D" w14:textId="77777777" w:rsidTr="00890C1A">
        <w:trPr>
          <w:trHeight w:val="288"/>
        </w:trPr>
        <w:tc>
          <w:tcPr>
            <w:tcW w:w="3114" w:type="dxa"/>
            <w:shd w:val="clear" w:color="auto" w:fill="auto"/>
            <w:vAlign w:val="center"/>
          </w:tcPr>
          <w:p w14:paraId="666384FF" w14:textId="77777777" w:rsidR="0070603E" w:rsidRPr="00160ED8" w:rsidRDefault="0070603E">
            <w:pPr>
              <w:pStyle w:val="Bodycopybold"/>
              <w:rPr>
                <w:rFonts w:cs="Arial"/>
                <w:color w:val="auto"/>
              </w:rPr>
            </w:pPr>
            <w:r w:rsidRPr="00160ED8">
              <w:rPr>
                <w:rFonts w:cs="Arial"/>
                <w:color w:val="auto"/>
              </w:rPr>
              <w:t>Document Status</w:t>
            </w:r>
          </w:p>
        </w:tc>
        <w:tc>
          <w:tcPr>
            <w:tcW w:w="6125" w:type="dxa"/>
            <w:vAlign w:val="center"/>
          </w:tcPr>
          <w:p w14:paraId="12F208D3" w14:textId="77777777" w:rsidR="0070603E" w:rsidRPr="00160ED8" w:rsidRDefault="00AA4C4C" w:rsidP="00890C1A">
            <w:pPr>
              <w:spacing w:after="120"/>
              <w:rPr>
                <w:rFonts w:cs="Arial"/>
                <w:sz w:val="24"/>
                <w:szCs w:val="24"/>
              </w:rPr>
            </w:pPr>
            <w:r>
              <w:rPr>
                <w:rFonts w:cs="Arial"/>
              </w:rPr>
              <w:t>Submitted</w:t>
            </w:r>
          </w:p>
        </w:tc>
      </w:tr>
      <w:tr w:rsidR="0070603E" w:rsidRPr="00160ED8" w14:paraId="3467D7B4" w14:textId="77777777" w:rsidTr="00890C1A">
        <w:trPr>
          <w:trHeight w:val="288"/>
        </w:trPr>
        <w:tc>
          <w:tcPr>
            <w:tcW w:w="3114" w:type="dxa"/>
            <w:shd w:val="clear" w:color="auto" w:fill="auto"/>
            <w:vAlign w:val="center"/>
          </w:tcPr>
          <w:p w14:paraId="18222053" w14:textId="77777777" w:rsidR="0070603E" w:rsidRPr="00160ED8" w:rsidRDefault="0070603E">
            <w:pPr>
              <w:pStyle w:val="Bodycopybold"/>
              <w:rPr>
                <w:rFonts w:cs="Arial"/>
                <w:color w:val="auto"/>
              </w:rPr>
            </w:pPr>
            <w:r w:rsidRPr="00160ED8">
              <w:rPr>
                <w:rFonts w:cs="Arial"/>
                <w:color w:val="auto"/>
              </w:rPr>
              <w:t>Date Released</w:t>
            </w:r>
          </w:p>
        </w:tc>
        <w:tc>
          <w:tcPr>
            <w:tcW w:w="6125" w:type="dxa"/>
            <w:vAlign w:val="center"/>
          </w:tcPr>
          <w:p w14:paraId="703ECDBE" w14:textId="77777777" w:rsidR="0070603E" w:rsidRPr="00160ED8" w:rsidRDefault="00551B57" w:rsidP="00D27AB0">
            <w:pPr>
              <w:spacing w:after="120"/>
              <w:rPr>
                <w:rFonts w:cs="Arial"/>
                <w:sz w:val="24"/>
                <w:szCs w:val="24"/>
              </w:rPr>
            </w:pPr>
            <w:r>
              <w:rPr>
                <w:rFonts w:cs="Arial"/>
              </w:rPr>
              <w:t>21</w:t>
            </w:r>
            <w:r w:rsidR="00EF009E">
              <w:rPr>
                <w:rFonts w:cs="Arial"/>
              </w:rPr>
              <w:t>-Apr-2014</w:t>
            </w:r>
          </w:p>
        </w:tc>
      </w:tr>
      <w:tr w:rsidR="00F5204F" w:rsidRPr="00160ED8" w14:paraId="4DFFC8D8" w14:textId="77777777" w:rsidTr="00890C1A">
        <w:trPr>
          <w:trHeight w:val="288"/>
        </w:trPr>
        <w:tc>
          <w:tcPr>
            <w:tcW w:w="3114" w:type="dxa"/>
            <w:shd w:val="clear" w:color="auto" w:fill="auto"/>
            <w:vAlign w:val="center"/>
          </w:tcPr>
          <w:p w14:paraId="0ECADA9A" w14:textId="77777777" w:rsidR="00F5204F" w:rsidRPr="00160ED8" w:rsidRDefault="00F5204F">
            <w:pPr>
              <w:pStyle w:val="Bodycopybold"/>
              <w:rPr>
                <w:rFonts w:cs="Arial"/>
                <w:color w:val="auto"/>
              </w:rPr>
            </w:pPr>
            <w:r w:rsidRPr="00160ED8">
              <w:rPr>
                <w:rFonts w:cs="Arial"/>
                <w:color w:val="auto"/>
              </w:rPr>
              <w:t>File Name</w:t>
            </w:r>
          </w:p>
        </w:tc>
        <w:tc>
          <w:tcPr>
            <w:tcW w:w="6125" w:type="dxa"/>
            <w:vAlign w:val="center"/>
          </w:tcPr>
          <w:p w14:paraId="173100FE" w14:textId="77777777" w:rsidR="00F5204F" w:rsidRPr="00160ED8" w:rsidRDefault="00180F80" w:rsidP="003F4D64">
            <w:pPr>
              <w:spacing w:after="120"/>
              <w:rPr>
                <w:rFonts w:cs="Arial"/>
                <w:sz w:val="24"/>
                <w:szCs w:val="24"/>
              </w:rPr>
            </w:pPr>
            <w:r>
              <w:rPr>
                <w:rFonts w:cs="Arial"/>
              </w:rPr>
              <w:t>TCPT_</w:t>
            </w:r>
            <w:r w:rsidRPr="00180F80">
              <w:rPr>
                <w:rFonts w:cs="Arial"/>
              </w:rPr>
              <w:t>Integration_Exception_And_Error-Handling_Mechanism_2_DV_AA_01884</w:t>
            </w:r>
            <w:r>
              <w:rPr>
                <w:rFonts w:cs="Arial"/>
              </w:rPr>
              <w:t>.docx</w:t>
            </w:r>
          </w:p>
        </w:tc>
      </w:tr>
    </w:tbl>
    <w:p w14:paraId="68C8E5A0" w14:textId="77777777" w:rsidR="006F68F2" w:rsidRPr="00160ED8" w:rsidRDefault="006F68F2" w:rsidP="00F17D12">
      <w:pPr>
        <w:pStyle w:val="DocumentInformation"/>
        <w:rPr>
          <w:color w:val="002060"/>
          <w:sz w:val="20"/>
          <w:szCs w:val="20"/>
        </w:rPr>
      </w:pPr>
      <w:r w:rsidRPr="00160ED8">
        <w:rPr>
          <w:color w:val="002060"/>
          <w:sz w:val="20"/>
          <w:szCs w:val="20"/>
        </w:rPr>
        <w:t>Document Edit History</w:t>
      </w:r>
    </w:p>
    <w:tbl>
      <w:tblPr>
        <w:tblW w:w="9196"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224"/>
        <w:gridCol w:w="1890"/>
        <w:gridCol w:w="3420"/>
        <w:gridCol w:w="2662"/>
      </w:tblGrid>
      <w:tr w:rsidR="006F68F2" w:rsidRPr="00160ED8" w14:paraId="7D1C307F" w14:textId="77777777" w:rsidTr="00D11523">
        <w:trPr>
          <w:trHeight w:val="317"/>
          <w:tblHeader/>
        </w:trPr>
        <w:tc>
          <w:tcPr>
            <w:tcW w:w="1224" w:type="dxa"/>
            <w:tcBorders>
              <w:top w:val="single" w:sz="4" w:space="0" w:color="auto"/>
              <w:left w:val="single" w:sz="4" w:space="0" w:color="auto"/>
              <w:bottom w:val="single" w:sz="4" w:space="0" w:color="auto"/>
              <w:right w:val="single" w:sz="4" w:space="0" w:color="FFFFFF" w:themeColor="background1"/>
            </w:tcBorders>
            <w:shd w:val="clear" w:color="auto" w:fill="002776"/>
            <w:vAlign w:val="center"/>
          </w:tcPr>
          <w:p w14:paraId="7E1E1F2F" w14:textId="77777777" w:rsidR="006F68F2" w:rsidRPr="00160ED8" w:rsidRDefault="006F68F2" w:rsidP="00890C1A">
            <w:pPr>
              <w:pStyle w:val="Tablehead1"/>
              <w:rPr>
                <w:rFonts w:ascii="Arial" w:hAnsi="Arial" w:cs="Arial"/>
                <w:color w:val="FFFFFF" w:themeColor="background1"/>
                <w:sz w:val="20"/>
              </w:rPr>
            </w:pPr>
            <w:r w:rsidRPr="00160ED8">
              <w:rPr>
                <w:rFonts w:ascii="Arial" w:hAnsi="Arial" w:cs="Arial"/>
                <w:color w:val="FFFFFF" w:themeColor="background1"/>
                <w:sz w:val="20"/>
              </w:rPr>
              <w:t>Version</w:t>
            </w:r>
          </w:p>
        </w:tc>
        <w:tc>
          <w:tcPr>
            <w:tcW w:w="189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776"/>
            <w:vAlign w:val="center"/>
          </w:tcPr>
          <w:p w14:paraId="649F5C23" w14:textId="77777777" w:rsidR="006F68F2" w:rsidRPr="00160ED8" w:rsidRDefault="006F68F2" w:rsidP="00890C1A">
            <w:pPr>
              <w:pStyle w:val="Tablehead1"/>
              <w:rPr>
                <w:rFonts w:ascii="Arial" w:hAnsi="Arial" w:cs="Arial"/>
                <w:color w:val="FFFFFF" w:themeColor="background1"/>
                <w:sz w:val="20"/>
              </w:rPr>
            </w:pPr>
            <w:r w:rsidRPr="00160ED8">
              <w:rPr>
                <w:rFonts w:ascii="Arial" w:hAnsi="Arial" w:cs="Arial"/>
                <w:color w:val="FFFFFF" w:themeColor="background1"/>
                <w:sz w:val="20"/>
              </w:rPr>
              <w:t>Date</w:t>
            </w:r>
          </w:p>
        </w:tc>
        <w:tc>
          <w:tcPr>
            <w:tcW w:w="34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776"/>
            <w:vAlign w:val="center"/>
          </w:tcPr>
          <w:p w14:paraId="509E938A" w14:textId="77777777" w:rsidR="006F68F2" w:rsidRPr="00160ED8" w:rsidRDefault="006F68F2" w:rsidP="00890C1A">
            <w:pPr>
              <w:pStyle w:val="Tablehead1"/>
              <w:rPr>
                <w:rFonts w:ascii="Arial" w:hAnsi="Arial" w:cs="Arial"/>
                <w:color w:val="FFFFFF" w:themeColor="background1"/>
                <w:sz w:val="20"/>
              </w:rPr>
            </w:pPr>
            <w:r w:rsidRPr="00160ED8">
              <w:rPr>
                <w:rFonts w:ascii="Arial" w:hAnsi="Arial" w:cs="Arial"/>
                <w:color w:val="FFFFFF" w:themeColor="background1"/>
                <w:sz w:val="20"/>
              </w:rPr>
              <w:t>Additions/Modifications</w:t>
            </w:r>
          </w:p>
        </w:tc>
        <w:tc>
          <w:tcPr>
            <w:tcW w:w="2662"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6E8EF364" w14:textId="77777777" w:rsidR="006F68F2" w:rsidRPr="00160ED8" w:rsidRDefault="006F68F2" w:rsidP="00890C1A">
            <w:pPr>
              <w:pStyle w:val="Tablehead1"/>
              <w:rPr>
                <w:rFonts w:ascii="Arial" w:hAnsi="Arial" w:cs="Arial"/>
                <w:color w:val="FFFFFF" w:themeColor="background1"/>
                <w:sz w:val="20"/>
              </w:rPr>
            </w:pPr>
            <w:r w:rsidRPr="00160ED8">
              <w:rPr>
                <w:rFonts w:ascii="Arial" w:hAnsi="Arial" w:cs="Arial"/>
                <w:color w:val="FFFFFF" w:themeColor="background1"/>
                <w:sz w:val="20"/>
              </w:rPr>
              <w:t>Prepared/Revised by</w:t>
            </w:r>
          </w:p>
        </w:tc>
      </w:tr>
      <w:tr w:rsidR="0070603E" w:rsidRPr="00160ED8" w14:paraId="15051F40" w14:textId="77777777" w:rsidTr="0070603E">
        <w:tc>
          <w:tcPr>
            <w:tcW w:w="1224" w:type="dxa"/>
            <w:tcBorders>
              <w:top w:val="single" w:sz="4" w:space="0" w:color="FFFFFF" w:themeColor="background1"/>
            </w:tcBorders>
          </w:tcPr>
          <w:p w14:paraId="3D7D6B01" w14:textId="77777777" w:rsidR="0070603E" w:rsidRPr="00160ED8" w:rsidRDefault="00963711" w:rsidP="005C4F25">
            <w:pPr>
              <w:pStyle w:val="Tabletext"/>
            </w:pPr>
            <w:r>
              <w:t>1.0</w:t>
            </w:r>
          </w:p>
        </w:tc>
        <w:tc>
          <w:tcPr>
            <w:tcW w:w="1890" w:type="dxa"/>
            <w:tcBorders>
              <w:top w:val="single" w:sz="4" w:space="0" w:color="FFFFFF" w:themeColor="background1"/>
            </w:tcBorders>
          </w:tcPr>
          <w:p w14:paraId="0F7ECA60" w14:textId="77777777" w:rsidR="0070603E" w:rsidRPr="00160ED8" w:rsidRDefault="00A576DE" w:rsidP="005C4F25">
            <w:pPr>
              <w:pStyle w:val="Tabletext"/>
              <w:rPr>
                <w:szCs w:val="24"/>
              </w:rPr>
            </w:pPr>
            <w:r>
              <w:t>1</w:t>
            </w:r>
            <w:r w:rsidR="00D27AB0">
              <w:t>7</w:t>
            </w:r>
            <w:r w:rsidR="00963711">
              <w:t>-</w:t>
            </w:r>
            <w:r w:rsidR="00543327">
              <w:t>Apr</w:t>
            </w:r>
            <w:r w:rsidR="00963711">
              <w:t>-2014</w:t>
            </w:r>
          </w:p>
        </w:tc>
        <w:tc>
          <w:tcPr>
            <w:tcW w:w="3420" w:type="dxa"/>
            <w:tcBorders>
              <w:top w:val="single" w:sz="4" w:space="0" w:color="FFFFFF" w:themeColor="background1"/>
            </w:tcBorders>
          </w:tcPr>
          <w:p w14:paraId="0E268385" w14:textId="77777777" w:rsidR="0070603E" w:rsidRPr="00160ED8" w:rsidRDefault="00963711" w:rsidP="005C4F25">
            <w:pPr>
              <w:pStyle w:val="Tabletext"/>
              <w:rPr>
                <w:szCs w:val="24"/>
              </w:rPr>
            </w:pPr>
            <w:r>
              <w:t>Initial Draft</w:t>
            </w:r>
          </w:p>
        </w:tc>
        <w:tc>
          <w:tcPr>
            <w:tcW w:w="2662" w:type="dxa"/>
            <w:tcBorders>
              <w:top w:val="single" w:sz="4" w:space="0" w:color="FFFFFF" w:themeColor="background1"/>
            </w:tcBorders>
          </w:tcPr>
          <w:p w14:paraId="76903318" w14:textId="77777777" w:rsidR="0070603E" w:rsidRPr="00160ED8" w:rsidRDefault="00963711" w:rsidP="005C4F25">
            <w:pPr>
              <w:pStyle w:val="Tabletext"/>
              <w:rPr>
                <w:szCs w:val="24"/>
              </w:rPr>
            </w:pPr>
            <w:r>
              <w:t xml:space="preserve">Bernd </w:t>
            </w:r>
            <w:proofErr w:type="spellStart"/>
            <w:r>
              <w:t>Kamasi</w:t>
            </w:r>
            <w:proofErr w:type="spellEnd"/>
          </w:p>
        </w:tc>
      </w:tr>
      <w:tr w:rsidR="006F68F2" w:rsidRPr="00160ED8" w14:paraId="3856632E" w14:textId="77777777" w:rsidTr="00D11523">
        <w:tc>
          <w:tcPr>
            <w:tcW w:w="1224" w:type="dxa"/>
            <w:tcBorders>
              <w:top w:val="single" w:sz="4" w:space="0" w:color="auto"/>
              <w:left w:val="single" w:sz="4" w:space="0" w:color="auto"/>
              <w:bottom w:val="single" w:sz="4" w:space="0" w:color="auto"/>
              <w:right w:val="single" w:sz="4" w:space="0" w:color="auto"/>
            </w:tcBorders>
          </w:tcPr>
          <w:p w14:paraId="008C93B9" w14:textId="77777777" w:rsidR="006F68F2" w:rsidRPr="00160ED8" w:rsidRDefault="0015352E" w:rsidP="005C4F25">
            <w:pPr>
              <w:pStyle w:val="Tabletext"/>
            </w:pPr>
            <w:r>
              <w:t>1.01</w:t>
            </w:r>
          </w:p>
        </w:tc>
        <w:tc>
          <w:tcPr>
            <w:tcW w:w="1890" w:type="dxa"/>
            <w:tcBorders>
              <w:top w:val="single" w:sz="4" w:space="0" w:color="auto"/>
              <w:left w:val="single" w:sz="4" w:space="0" w:color="auto"/>
              <w:bottom w:val="single" w:sz="4" w:space="0" w:color="auto"/>
              <w:right w:val="single" w:sz="4" w:space="0" w:color="auto"/>
            </w:tcBorders>
          </w:tcPr>
          <w:p w14:paraId="2C0BDFE6" w14:textId="77777777" w:rsidR="006F68F2" w:rsidRPr="00160ED8" w:rsidRDefault="0015352E" w:rsidP="005C4F25">
            <w:pPr>
              <w:pStyle w:val="Tabletext"/>
            </w:pPr>
            <w:r>
              <w:t>13-Jul-2015</w:t>
            </w:r>
          </w:p>
        </w:tc>
        <w:tc>
          <w:tcPr>
            <w:tcW w:w="3420" w:type="dxa"/>
            <w:tcBorders>
              <w:top w:val="single" w:sz="4" w:space="0" w:color="auto"/>
              <w:left w:val="single" w:sz="4" w:space="0" w:color="auto"/>
              <w:bottom w:val="single" w:sz="4" w:space="0" w:color="auto"/>
              <w:right w:val="single" w:sz="4" w:space="0" w:color="auto"/>
            </w:tcBorders>
          </w:tcPr>
          <w:p w14:paraId="5E993D2A" w14:textId="77777777" w:rsidR="006F68F2" w:rsidRPr="00160ED8" w:rsidRDefault="0015352E" w:rsidP="005C4F25">
            <w:pPr>
              <w:pStyle w:val="Tabletext"/>
            </w:pPr>
            <w:r>
              <w:t>Adding common classification, common error format and other clarifications</w:t>
            </w:r>
          </w:p>
        </w:tc>
        <w:tc>
          <w:tcPr>
            <w:tcW w:w="2662" w:type="dxa"/>
            <w:tcBorders>
              <w:top w:val="single" w:sz="4" w:space="0" w:color="auto"/>
              <w:left w:val="single" w:sz="4" w:space="0" w:color="auto"/>
              <w:bottom w:val="single" w:sz="4" w:space="0" w:color="auto"/>
              <w:right w:val="single" w:sz="4" w:space="0" w:color="auto"/>
            </w:tcBorders>
          </w:tcPr>
          <w:p w14:paraId="37CC6BF5" w14:textId="77777777" w:rsidR="006F68F2" w:rsidRPr="00160ED8" w:rsidRDefault="0015352E" w:rsidP="005C4F25">
            <w:pPr>
              <w:pStyle w:val="Tabletext"/>
            </w:pPr>
            <w:r>
              <w:t>Bill Spafford</w:t>
            </w:r>
          </w:p>
        </w:tc>
      </w:tr>
      <w:tr w:rsidR="006F68F2" w:rsidRPr="00160ED8" w14:paraId="10D1F4CA" w14:textId="77777777" w:rsidTr="00D11523">
        <w:tc>
          <w:tcPr>
            <w:tcW w:w="1224" w:type="dxa"/>
            <w:tcBorders>
              <w:top w:val="single" w:sz="4" w:space="0" w:color="auto"/>
              <w:left w:val="single" w:sz="4" w:space="0" w:color="auto"/>
              <w:bottom w:val="single" w:sz="4" w:space="0" w:color="auto"/>
              <w:right w:val="single" w:sz="4" w:space="0" w:color="auto"/>
            </w:tcBorders>
          </w:tcPr>
          <w:p w14:paraId="6527B8FF" w14:textId="77777777" w:rsidR="006F68F2" w:rsidRPr="00160ED8" w:rsidRDefault="006F68F2" w:rsidP="005C4F25">
            <w:pPr>
              <w:pStyle w:val="Tabletext"/>
            </w:pPr>
          </w:p>
        </w:tc>
        <w:tc>
          <w:tcPr>
            <w:tcW w:w="1890" w:type="dxa"/>
            <w:tcBorders>
              <w:top w:val="single" w:sz="4" w:space="0" w:color="auto"/>
              <w:left w:val="single" w:sz="4" w:space="0" w:color="auto"/>
              <w:bottom w:val="single" w:sz="4" w:space="0" w:color="auto"/>
              <w:right w:val="single" w:sz="4" w:space="0" w:color="auto"/>
            </w:tcBorders>
          </w:tcPr>
          <w:p w14:paraId="3FF0EDF2" w14:textId="77777777" w:rsidR="006F68F2" w:rsidRPr="00160ED8" w:rsidRDefault="006F68F2" w:rsidP="005C4F25">
            <w:pPr>
              <w:pStyle w:val="Tabletext"/>
            </w:pPr>
          </w:p>
        </w:tc>
        <w:tc>
          <w:tcPr>
            <w:tcW w:w="3420" w:type="dxa"/>
            <w:tcBorders>
              <w:top w:val="single" w:sz="4" w:space="0" w:color="auto"/>
              <w:left w:val="single" w:sz="4" w:space="0" w:color="auto"/>
              <w:bottom w:val="single" w:sz="4" w:space="0" w:color="auto"/>
              <w:right w:val="single" w:sz="4" w:space="0" w:color="auto"/>
            </w:tcBorders>
          </w:tcPr>
          <w:p w14:paraId="18E5388E" w14:textId="77777777" w:rsidR="006F68F2" w:rsidRPr="00160ED8" w:rsidRDefault="006F68F2" w:rsidP="005C4F25">
            <w:pPr>
              <w:pStyle w:val="Tabletext"/>
            </w:pPr>
          </w:p>
        </w:tc>
        <w:tc>
          <w:tcPr>
            <w:tcW w:w="2662" w:type="dxa"/>
            <w:tcBorders>
              <w:top w:val="single" w:sz="4" w:space="0" w:color="auto"/>
              <w:left w:val="single" w:sz="4" w:space="0" w:color="auto"/>
              <w:bottom w:val="single" w:sz="4" w:space="0" w:color="auto"/>
              <w:right w:val="single" w:sz="4" w:space="0" w:color="auto"/>
            </w:tcBorders>
          </w:tcPr>
          <w:p w14:paraId="2CB758AF" w14:textId="77777777" w:rsidR="006F68F2" w:rsidRPr="00160ED8" w:rsidRDefault="006F68F2" w:rsidP="005C4F25">
            <w:pPr>
              <w:pStyle w:val="Tabletext"/>
            </w:pPr>
          </w:p>
        </w:tc>
      </w:tr>
    </w:tbl>
    <w:p w14:paraId="61A89A3C" w14:textId="77777777" w:rsidR="006F68F2" w:rsidRPr="00160ED8" w:rsidRDefault="006F68F2" w:rsidP="00F17D12">
      <w:pPr>
        <w:pStyle w:val="DocumentInformation"/>
        <w:rPr>
          <w:color w:val="002060"/>
          <w:sz w:val="20"/>
          <w:szCs w:val="20"/>
        </w:rPr>
      </w:pPr>
      <w:r w:rsidRPr="00160ED8">
        <w:rPr>
          <w:color w:val="002060"/>
          <w:sz w:val="20"/>
          <w:szCs w:val="20"/>
        </w:rPr>
        <w:t>Document Review/Approval History</w:t>
      </w:r>
    </w:p>
    <w:tbl>
      <w:tblPr>
        <w:tblW w:w="9210"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674"/>
        <w:gridCol w:w="2160"/>
        <w:gridCol w:w="2700"/>
        <w:gridCol w:w="2676"/>
      </w:tblGrid>
      <w:tr w:rsidR="006F68F2" w:rsidRPr="00160ED8" w14:paraId="2D3396F4" w14:textId="77777777" w:rsidTr="00D11523">
        <w:trPr>
          <w:trHeight w:val="266"/>
          <w:tblHeader/>
        </w:trPr>
        <w:tc>
          <w:tcPr>
            <w:tcW w:w="1674" w:type="dxa"/>
            <w:tcBorders>
              <w:top w:val="single" w:sz="4" w:space="0" w:color="auto"/>
              <w:left w:val="single" w:sz="4" w:space="0" w:color="auto"/>
              <w:bottom w:val="single" w:sz="4" w:space="0" w:color="auto"/>
              <w:right w:val="single" w:sz="4" w:space="0" w:color="FFFFFF" w:themeColor="background1"/>
            </w:tcBorders>
            <w:shd w:val="clear" w:color="auto" w:fill="002776"/>
            <w:vAlign w:val="center"/>
          </w:tcPr>
          <w:p w14:paraId="1C31DA1F" w14:textId="77777777" w:rsidR="006F68F2" w:rsidRPr="00160ED8" w:rsidRDefault="006F68F2" w:rsidP="00890C1A">
            <w:pPr>
              <w:pStyle w:val="Tablehead1"/>
              <w:rPr>
                <w:rFonts w:ascii="Arial" w:hAnsi="Arial" w:cs="Arial"/>
                <w:color w:val="FFFFFF" w:themeColor="background1"/>
                <w:sz w:val="20"/>
                <w:szCs w:val="24"/>
              </w:rPr>
            </w:pPr>
            <w:r w:rsidRPr="00160ED8">
              <w:rPr>
                <w:rFonts w:ascii="Arial" w:hAnsi="Arial" w:cs="Arial"/>
                <w:color w:val="FFFFFF" w:themeColor="background1"/>
                <w:sz w:val="20"/>
              </w:rPr>
              <w:t>Date</w:t>
            </w:r>
          </w:p>
        </w:tc>
        <w:tc>
          <w:tcPr>
            <w:tcW w:w="21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776"/>
            <w:vAlign w:val="center"/>
          </w:tcPr>
          <w:p w14:paraId="3F89A76F" w14:textId="77777777" w:rsidR="006F68F2" w:rsidRPr="00160ED8" w:rsidRDefault="006F68F2" w:rsidP="00890C1A">
            <w:pPr>
              <w:pStyle w:val="Tablehead1"/>
              <w:rPr>
                <w:rFonts w:ascii="Arial" w:hAnsi="Arial" w:cs="Arial"/>
                <w:color w:val="FFFFFF" w:themeColor="background1"/>
                <w:sz w:val="20"/>
              </w:rPr>
            </w:pPr>
            <w:r w:rsidRPr="00160ED8">
              <w:rPr>
                <w:rFonts w:ascii="Arial" w:hAnsi="Arial" w:cs="Arial"/>
                <w:color w:val="FFFFFF" w:themeColor="background1"/>
                <w:sz w:val="20"/>
              </w:rPr>
              <w:t>Name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776"/>
            <w:vAlign w:val="center"/>
          </w:tcPr>
          <w:p w14:paraId="1EE934CD" w14:textId="77777777" w:rsidR="006F68F2" w:rsidRPr="00160ED8" w:rsidRDefault="006F68F2" w:rsidP="00890C1A">
            <w:pPr>
              <w:pStyle w:val="Tablehead1"/>
              <w:rPr>
                <w:rFonts w:ascii="Arial" w:hAnsi="Arial" w:cs="Arial"/>
                <w:color w:val="FFFFFF" w:themeColor="background1"/>
                <w:sz w:val="20"/>
              </w:rPr>
            </w:pPr>
            <w:r w:rsidRPr="00160ED8">
              <w:rPr>
                <w:rFonts w:ascii="Arial" w:hAnsi="Arial" w:cs="Arial"/>
                <w:color w:val="FFFFFF" w:themeColor="background1"/>
                <w:sz w:val="20"/>
              </w:rPr>
              <w:t>Organization/Title</w:t>
            </w:r>
          </w:p>
        </w:tc>
        <w:tc>
          <w:tcPr>
            <w:tcW w:w="2676"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739B7064" w14:textId="77777777" w:rsidR="006F68F2" w:rsidRPr="00160ED8" w:rsidRDefault="006F68F2" w:rsidP="00890C1A">
            <w:pPr>
              <w:pStyle w:val="Tablehead1"/>
              <w:rPr>
                <w:rFonts w:ascii="Arial" w:hAnsi="Arial" w:cs="Arial"/>
                <w:color w:val="FFFFFF" w:themeColor="background1"/>
                <w:sz w:val="20"/>
              </w:rPr>
            </w:pPr>
            <w:r w:rsidRPr="00160ED8">
              <w:rPr>
                <w:rFonts w:ascii="Arial" w:hAnsi="Arial" w:cs="Arial"/>
                <w:color w:val="FFFFFF" w:themeColor="background1"/>
                <w:sz w:val="20"/>
              </w:rPr>
              <w:t>Comments</w:t>
            </w:r>
          </w:p>
        </w:tc>
      </w:tr>
      <w:tr w:rsidR="0070603E" w:rsidRPr="00160ED8" w14:paraId="08EC213B" w14:textId="77777777" w:rsidTr="0070603E">
        <w:trPr>
          <w:trHeight w:val="319"/>
        </w:trPr>
        <w:tc>
          <w:tcPr>
            <w:tcW w:w="1674" w:type="dxa"/>
            <w:tcBorders>
              <w:top w:val="single" w:sz="4" w:space="0" w:color="FFFFFF" w:themeColor="background1"/>
            </w:tcBorders>
          </w:tcPr>
          <w:p w14:paraId="2F32D466" w14:textId="77777777" w:rsidR="0070603E" w:rsidRPr="00160ED8" w:rsidRDefault="0070603E" w:rsidP="005C4F25">
            <w:pPr>
              <w:pStyle w:val="Tabletext"/>
            </w:pPr>
            <w:r w:rsidRPr="00160ED8">
              <w:t xml:space="preserve">&lt; </w:t>
            </w:r>
            <w:proofErr w:type="spellStart"/>
            <w:r w:rsidRPr="00160ED8">
              <w:t>dd</w:t>
            </w:r>
            <w:proofErr w:type="spellEnd"/>
            <w:r w:rsidRPr="00160ED8">
              <w:t>-mmm-</w:t>
            </w:r>
            <w:proofErr w:type="spellStart"/>
            <w:r w:rsidRPr="00160ED8">
              <w:t>yyyy</w:t>
            </w:r>
            <w:proofErr w:type="spellEnd"/>
            <w:r w:rsidRPr="00160ED8">
              <w:t xml:space="preserve"> &gt;</w:t>
            </w:r>
          </w:p>
        </w:tc>
        <w:tc>
          <w:tcPr>
            <w:tcW w:w="2160" w:type="dxa"/>
            <w:tcBorders>
              <w:top w:val="single" w:sz="4" w:space="0" w:color="FFFFFF" w:themeColor="background1"/>
            </w:tcBorders>
          </w:tcPr>
          <w:p w14:paraId="4C0B2B04" w14:textId="77777777" w:rsidR="0070603E" w:rsidRPr="00160ED8" w:rsidRDefault="0070603E" w:rsidP="005C4F25">
            <w:pPr>
              <w:pStyle w:val="Tabletext"/>
              <w:rPr>
                <w:szCs w:val="24"/>
              </w:rPr>
            </w:pPr>
            <w:r w:rsidRPr="00160ED8">
              <w:t>&lt;Name&gt;</w:t>
            </w:r>
          </w:p>
        </w:tc>
        <w:tc>
          <w:tcPr>
            <w:tcW w:w="2700" w:type="dxa"/>
            <w:tcBorders>
              <w:top w:val="single" w:sz="4" w:space="0" w:color="FFFFFF" w:themeColor="background1"/>
            </w:tcBorders>
          </w:tcPr>
          <w:p w14:paraId="637E09C0" w14:textId="77777777" w:rsidR="0070603E" w:rsidRPr="00160ED8" w:rsidRDefault="0070603E" w:rsidP="005C4F25">
            <w:pPr>
              <w:pStyle w:val="Tabletext"/>
              <w:rPr>
                <w:szCs w:val="24"/>
              </w:rPr>
            </w:pPr>
            <w:r w:rsidRPr="00160ED8">
              <w:t>&lt;Organization/Title&gt;</w:t>
            </w:r>
          </w:p>
        </w:tc>
        <w:tc>
          <w:tcPr>
            <w:tcW w:w="2676" w:type="dxa"/>
            <w:tcBorders>
              <w:top w:val="single" w:sz="4" w:space="0" w:color="FFFFFF" w:themeColor="background1"/>
            </w:tcBorders>
          </w:tcPr>
          <w:p w14:paraId="7548E7A8" w14:textId="77777777" w:rsidR="0070603E" w:rsidRPr="00160ED8" w:rsidRDefault="0070603E" w:rsidP="005C4F25">
            <w:pPr>
              <w:pStyle w:val="Tabletext"/>
              <w:rPr>
                <w:szCs w:val="24"/>
              </w:rPr>
            </w:pPr>
            <w:r w:rsidRPr="00160ED8">
              <w:t>&lt;Comments&gt;</w:t>
            </w:r>
          </w:p>
        </w:tc>
      </w:tr>
      <w:tr w:rsidR="006F68F2" w:rsidRPr="00160ED8" w14:paraId="2D12A8B2" w14:textId="77777777" w:rsidTr="00D11523">
        <w:trPr>
          <w:trHeight w:val="319"/>
        </w:trPr>
        <w:tc>
          <w:tcPr>
            <w:tcW w:w="1674" w:type="dxa"/>
            <w:tcBorders>
              <w:top w:val="single" w:sz="4" w:space="0" w:color="auto"/>
              <w:left w:val="single" w:sz="4" w:space="0" w:color="auto"/>
              <w:bottom w:val="single" w:sz="4" w:space="0" w:color="auto"/>
              <w:right w:val="single" w:sz="4" w:space="0" w:color="auto"/>
            </w:tcBorders>
          </w:tcPr>
          <w:p w14:paraId="65C37806" w14:textId="77777777" w:rsidR="006F68F2" w:rsidRPr="00160ED8" w:rsidRDefault="006F68F2" w:rsidP="005C4F25">
            <w:pPr>
              <w:pStyle w:val="Tabletext"/>
            </w:pPr>
          </w:p>
        </w:tc>
        <w:tc>
          <w:tcPr>
            <w:tcW w:w="2160" w:type="dxa"/>
            <w:tcBorders>
              <w:top w:val="single" w:sz="4" w:space="0" w:color="auto"/>
              <w:left w:val="single" w:sz="4" w:space="0" w:color="auto"/>
              <w:bottom w:val="single" w:sz="4" w:space="0" w:color="auto"/>
              <w:right w:val="single" w:sz="4" w:space="0" w:color="auto"/>
            </w:tcBorders>
          </w:tcPr>
          <w:p w14:paraId="16E062BC" w14:textId="77777777" w:rsidR="006F68F2" w:rsidRPr="00160ED8" w:rsidRDefault="006F68F2" w:rsidP="005C4F25">
            <w:pPr>
              <w:pStyle w:val="Tabletext"/>
            </w:pPr>
          </w:p>
        </w:tc>
        <w:tc>
          <w:tcPr>
            <w:tcW w:w="2700" w:type="dxa"/>
            <w:tcBorders>
              <w:top w:val="single" w:sz="4" w:space="0" w:color="auto"/>
              <w:left w:val="single" w:sz="4" w:space="0" w:color="auto"/>
              <w:bottom w:val="single" w:sz="4" w:space="0" w:color="auto"/>
              <w:right w:val="single" w:sz="4" w:space="0" w:color="auto"/>
            </w:tcBorders>
          </w:tcPr>
          <w:p w14:paraId="393896FF" w14:textId="77777777" w:rsidR="006F68F2" w:rsidRPr="00160ED8" w:rsidRDefault="006F68F2" w:rsidP="005C4F25">
            <w:pPr>
              <w:pStyle w:val="Tabletext"/>
            </w:pPr>
          </w:p>
        </w:tc>
        <w:tc>
          <w:tcPr>
            <w:tcW w:w="2676" w:type="dxa"/>
            <w:tcBorders>
              <w:top w:val="single" w:sz="4" w:space="0" w:color="auto"/>
              <w:left w:val="single" w:sz="4" w:space="0" w:color="auto"/>
              <w:bottom w:val="single" w:sz="4" w:space="0" w:color="auto"/>
              <w:right w:val="single" w:sz="4" w:space="0" w:color="auto"/>
            </w:tcBorders>
          </w:tcPr>
          <w:p w14:paraId="4B05802A" w14:textId="77777777" w:rsidR="006F68F2" w:rsidRPr="00160ED8" w:rsidRDefault="006F68F2" w:rsidP="005C4F25">
            <w:pPr>
              <w:pStyle w:val="Tabletext"/>
            </w:pPr>
          </w:p>
        </w:tc>
      </w:tr>
      <w:tr w:rsidR="006F68F2" w:rsidRPr="00160ED8" w14:paraId="6C07B4A8" w14:textId="77777777" w:rsidTr="00D11523">
        <w:trPr>
          <w:trHeight w:val="319"/>
        </w:trPr>
        <w:tc>
          <w:tcPr>
            <w:tcW w:w="1674" w:type="dxa"/>
            <w:tcBorders>
              <w:top w:val="single" w:sz="4" w:space="0" w:color="auto"/>
              <w:left w:val="single" w:sz="4" w:space="0" w:color="auto"/>
              <w:bottom w:val="single" w:sz="4" w:space="0" w:color="auto"/>
              <w:right w:val="single" w:sz="4" w:space="0" w:color="auto"/>
            </w:tcBorders>
          </w:tcPr>
          <w:p w14:paraId="3FDE7B8C" w14:textId="77777777" w:rsidR="006F68F2" w:rsidRPr="00160ED8" w:rsidRDefault="006F68F2" w:rsidP="005C4F25">
            <w:pPr>
              <w:pStyle w:val="Tabletext"/>
            </w:pPr>
          </w:p>
        </w:tc>
        <w:tc>
          <w:tcPr>
            <w:tcW w:w="2160" w:type="dxa"/>
            <w:tcBorders>
              <w:top w:val="single" w:sz="4" w:space="0" w:color="auto"/>
              <w:left w:val="single" w:sz="4" w:space="0" w:color="auto"/>
              <w:bottom w:val="single" w:sz="4" w:space="0" w:color="auto"/>
              <w:right w:val="single" w:sz="4" w:space="0" w:color="auto"/>
            </w:tcBorders>
          </w:tcPr>
          <w:p w14:paraId="55367D41" w14:textId="77777777" w:rsidR="006F68F2" w:rsidRPr="00160ED8" w:rsidRDefault="006F68F2" w:rsidP="005C4F25">
            <w:pPr>
              <w:pStyle w:val="Tabletext"/>
            </w:pPr>
          </w:p>
        </w:tc>
        <w:tc>
          <w:tcPr>
            <w:tcW w:w="2700" w:type="dxa"/>
            <w:tcBorders>
              <w:top w:val="single" w:sz="4" w:space="0" w:color="auto"/>
              <w:left w:val="single" w:sz="4" w:space="0" w:color="auto"/>
              <w:bottom w:val="single" w:sz="4" w:space="0" w:color="auto"/>
              <w:right w:val="single" w:sz="4" w:space="0" w:color="auto"/>
            </w:tcBorders>
          </w:tcPr>
          <w:p w14:paraId="267006D3" w14:textId="77777777" w:rsidR="006F68F2" w:rsidRPr="00160ED8" w:rsidRDefault="006F68F2" w:rsidP="005C4F25">
            <w:pPr>
              <w:pStyle w:val="Tabletext"/>
            </w:pPr>
          </w:p>
        </w:tc>
        <w:tc>
          <w:tcPr>
            <w:tcW w:w="2676" w:type="dxa"/>
            <w:tcBorders>
              <w:top w:val="single" w:sz="4" w:space="0" w:color="auto"/>
              <w:left w:val="single" w:sz="4" w:space="0" w:color="auto"/>
              <w:bottom w:val="single" w:sz="4" w:space="0" w:color="auto"/>
              <w:right w:val="single" w:sz="4" w:space="0" w:color="auto"/>
            </w:tcBorders>
          </w:tcPr>
          <w:p w14:paraId="32C288D2" w14:textId="77777777" w:rsidR="006F68F2" w:rsidRPr="00160ED8" w:rsidRDefault="006F68F2" w:rsidP="005C4F25">
            <w:pPr>
              <w:pStyle w:val="Tabletext"/>
            </w:pPr>
          </w:p>
        </w:tc>
      </w:tr>
    </w:tbl>
    <w:p w14:paraId="7EAA7F19" w14:textId="77777777" w:rsidR="006F68F2" w:rsidRPr="00160ED8" w:rsidRDefault="006F68F2" w:rsidP="00F17D12">
      <w:pPr>
        <w:pStyle w:val="DocumentInformation"/>
        <w:rPr>
          <w:color w:val="002060"/>
          <w:sz w:val="20"/>
          <w:szCs w:val="20"/>
        </w:rPr>
      </w:pPr>
      <w:r w:rsidRPr="00160ED8">
        <w:rPr>
          <w:color w:val="002060"/>
          <w:sz w:val="20"/>
          <w:szCs w:val="20"/>
        </w:rPr>
        <w:t>Distribution of Final Document</w:t>
      </w:r>
    </w:p>
    <w:p w14:paraId="6DDADBD7" w14:textId="77777777" w:rsidR="006F68F2" w:rsidRPr="00160ED8" w:rsidRDefault="006F68F2" w:rsidP="00F17D12">
      <w:pPr>
        <w:pStyle w:val="Bodycopy"/>
        <w:rPr>
          <w:rFonts w:cs="Arial"/>
          <w:color w:val="002060"/>
        </w:rPr>
      </w:pPr>
      <w:r w:rsidRPr="00160ED8">
        <w:rPr>
          <w:rFonts w:cs="Arial"/>
          <w:color w:val="auto"/>
        </w:rPr>
        <w:t>The following people are designated recipients of the final version of this document:</w:t>
      </w:r>
    </w:p>
    <w:tbl>
      <w:tblPr>
        <w:tblW w:w="9182"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2632"/>
        <w:gridCol w:w="6550"/>
      </w:tblGrid>
      <w:tr w:rsidR="006F68F2" w:rsidRPr="00160ED8" w14:paraId="3D0E075A" w14:textId="77777777" w:rsidTr="00D11523">
        <w:trPr>
          <w:cantSplit/>
          <w:trHeight w:val="367"/>
          <w:tblHeader/>
        </w:trPr>
        <w:tc>
          <w:tcPr>
            <w:tcW w:w="2632" w:type="dxa"/>
            <w:tcBorders>
              <w:top w:val="single" w:sz="4" w:space="0" w:color="auto"/>
              <w:left w:val="single" w:sz="4" w:space="0" w:color="auto"/>
              <w:bottom w:val="single" w:sz="4" w:space="0" w:color="auto"/>
              <w:right w:val="single" w:sz="4" w:space="0" w:color="FFFFFF" w:themeColor="background1"/>
            </w:tcBorders>
            <w:shd w:val="clear" w:color="auto" w:fill="002776"/>
            <w:vAlign w:val="center"/>
          </w:tcPr>
          <w:p w14:paraId="0030A764" w14:textId="77777777" w:rsidR="006F68F2" w:rsidRPr="00160ED8" w:rsidRDefault="006F68F2" w:rsidP="00890C1A">
            <w:pPr>
              <w:pStyle w:val="Tablehead1"/>
              <w:rPr>
                <w:rFonts w:ascii="Arial" w:hAnsi="Arial" w:cs="Arial"/>
                <w:color w:val="FFFFFF" w:themeColor="background1"/>
                <w:sz w:val="20"/>
                <w:szCs w:val="24"/>
              </w:rPr>
            </w:pPr>
            <w:r w:rsidRPr="00160ED8">
              <w:rPr>
                <w:rFonts w:ascii="Arial" w:hAnsi="Arial" w:cs="Arial"/>
                <w:color w:val="FFFFFF" w:themeColor="background1"/>
                <w:sz w:val="20"/>
              </w:rPr>
              <w:t>Name</w:t>
            </w:r>
          </w:p>
        </w:tc>
        <w:tc>
          <w:tcPr>
            <w:tcW w:w="6550"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65926A89" w14:textId="77777777" w:rsidR="006F68F2" w:rsidRPr="00160ED8" w:rsidRDefault="006F68F2" w:rsidP="00890C1A">
            <w:pPr>
              <w:pStyle w:val="Tablehead1"/>
              <w:rPr>
                <w:rFonts w:ascii="Arial" w:hAnsi="Arial" w:cs="Arial"/>
                <w:color w:val="FFFFFF" w:themeColor="background1"/>
                <w:sz w:val="20"/>
              </w:rPr>
            </w:pPr>
            <w:r w:rsidRPr="00160ED8">
              <w:rPr>
                <w:rFonts w:ascii="Arial" w:hAnsi="Arial" w:cs="Arial"/>
                <w:color w:val="FFFFFF" w:themeColor="background1"/>
                <w:sz w:val="20"/>
              </w:rPr>
              <w:t>Organization/Title</w:t>
            </w:r>
          </w:p>
        </w:tc>
      </w:tr>
      <w:tr w:rsidR="006F68F2" w:rsidRPr="00160ED8" w14:paraId="24D96960" w14:textId="77777777" w:rsidTr="00D11523">
        <w:tc>
          <w:tcPr>
            <w:tcW w:w="2632" w:type="dxa"/>
            <w:tcBorders>
              <w:top w:val="single" w:sz="4" w:space="0" w:color="auto"/>
              <w:left w:val="single" w:sz="4" w:space="0" w:color="auto"/>
              <w:bottom w:val="single" w:sz="4" w:space="0" w:color="auto"/>
              <w:right w:val="single" w:sz="4" w:space="0" w:color="auto"/>
            </w:tcBorders>
            <w:shd w:val="clear" w:color="auto" w:fill="FFFFFF"/>
          </w:tcPr>
          <w:p w14:paraId="5E3CDA0A" w14:textId="77777777" w:rsidR="006F68F2" w:rsidRPr="00160ED8" w:rsidRDefault="007D7356" w:rsidP="005C4F25">
            <w:pPr>
              <w:pStyle w:val="Tabletext"/>
            </w:pPr>
            <w:r>
              <w:t>Les Butler</w:t>
            </w: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5F85A35F" w14:textId="77777777" w:rsidR="006F68F2" w:rsidRPr="00160ED8" w:rsidRDefault="00A576DE" w:rsidP="005C4F25">
            <w:pPr>
              <w:pStyle w:val="Tabletext"/>
            </w:pPr>
            <w:r>
              <w:t xml:space="preserve">Compassion </w:t>
            </w:r>
            <w:r w:rsidRPr="00A576DE">
              <w:t>Manager, SOA Products</w:t>
            </w:r>
          </w:p>
        </w:tc>
      </w:tr>
      <w:tr w:rsidR="00963711" w:rsidRPr="00160ED8" w14:paraId="1D853A32" w14:textId="77777777" w:rsidTr="00D11523">
        <w:tc>
          <w:tcPr>
            <w:tcW w:w="2632" w:type="dxa"/>
            <w:tcBorders>
              <w:top w:val="single" w:sz="4" w:space="0" w:color="auto"/>
              <w:left w:val="single" w:sz="4" w:space="0" w:color="auto"/>
              <w:bottom w:val="single" w:sz="4" w:space="0" w:color="auto"/>
              <w:right w:val="single" w:sz="4" w:space="0" w:color="auto"/>
            </w:tcBorders>
            <w:shd w:val="clear" w:color="auto" w:fill="FFFFFF"/>
          </w:tcPr>
          <w:p w14:paraId="43AC5700" w14:textId="77777777" w:rsidR="00963711" w:rsidRPr="00160ED8" w:rsidRDefault="007D7356" w:rsidP="005C4F25">
            <w:pPr>
              <w:pStyle w:val="Tabletext"/>
            </w:pPr>
            <w:r>
              <w:t>Cathy Shipley</w:t>
            </w: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45926DA5" w14:textId="77777777" w:rsidR="00963711" w:rsidRPr="00160ED8" w:rsidRDefault="005E39F6" w:rsidP="005C4F25">
            <w:pPr>
              <w:pStyle w:val="Tabletext"/>
              <w:rPr>
                <w:szCs w:val="24"/>
              </w:rPr>
            </w:pPr>
            <w:r w:rsidRPr="005E39F6">
              <w:t>TCPT Technology Project Manager</w:t>
            </w:r>
          </w:p>
        </w:tc>
      </w:tr>
      <w:tr w:rsidR="00963711" w:rsidRPr="00160ED8" w14:paraId="0BF76FCE" w14:textId="77777777" w:rsidTr="00D11523">
        <w:tc>
          <w:tcPr>
            <w:tcW w:w="2632" w:type="dxa"/>
            <w:tcBorders>
              <w:top w:val="single" w:sz="4" w:space="0" w:color="auto"/>
              <w:left w:val="single" w:sz="4" w:space="0" w:color="auto"/>
              <w:bottom w:val="single" w:sz="4" w:space="0" w:color="auto"/>
              <w:right w:val="single" w:sz="4" w:space="0" w:color="auto"/>
            </w:tcBorders>
            <w:shd w:val="clear" w:color="auto" w:fill="FFFFFF"/>
          </w:tcPr>
          <w:p w14:paraId="1B164F2E" w14:textId="77777777" w:rsidR="00963711" w:rsidRPr="00963711" w:rsidRDefault="00963711" w:rsidP="005C4F25">
            <w:pPr>
              <w:pStyle w:val="Tabletext"/>
              <w:rPr>
                <w:szCs w:val="24"/>
              </w:rPr>
            </w:pPr>
            <w:r w:rsidRPr="00963711">
              <w:t>James Qua</w:t>
            </w: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41E86856" w14:textId="77777777" w:rsidR="00963711" w:rsidRPr="00963711" w:rsidRDefault="00963711" w:rsidP="005C4F25">
            <w:pPr>
              <w:pStyle w:val="Tabletext"/>
              <w:rPr>
                <w:szCs w:val="24"/>
              </w:rPr>
            </w:pPr>
            <w:r w:rsidRPr="00963711">
              <w:t>TCPT Technology Lead</w:t>
            </w:r>
          </w:p>
        </w:tc>
      </w:tr>
      <w:tr w:rsidR="00963711" w:rsidRPr="00160ED8" w14:paraId="75A1436C" w14:textId="77777777" w:rsidTr="00D11523">
        <w:tc>
          <w:tcPr>
            <w:tcW w:w="2632" w:type="dxa"/>
            <w:tcBorders>
              <w:top w:val="single" w:sz="4" w:space="0" w:color="auto"/>
              <w:left w:val="single" w:sz="4" w:space="0" w:color="auto"/>
              <w:bottom w:val="single" w:sz="4" w:space="0" w:color="auto"/>
              <w:right w:val="single" w:sz="4" w:space="0" w:color="auto"/>
            </w:tcBorders>
            <w:shd w:val="clear" w:color="auto" w:fill="FFFFFF"/>
          </w:tcPr>
          <w:p w14:paraId="2E88ED08" w14:textId="77777777" w:rsidR="00963711" w:rsidRPr="00963711" w:rsidRDefault="00963711" w:rsidP="005C4F25">
            <w:pPr>
              <w:pStyle w:val="Tabletext"/>
              <w:rPr>
                <w:szCs w:val="24"/>
              </w:rPr>
            </w:pPr>
            <w:r w:rsidRPr="00963711">
              <w:t>Jennifer Rocks</w:t>
            </w: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55FA126A" w14:textId="77777777" w:rsidR="00963711" w:rsidRPr="00963711" w:rsidRDefault="00963711" w:rsidP="005C4F25">
            <w:pPr>
              <w:pStyle w:val="Tabletext"/>
              <w:rPr>
                <w:szCs w:val="24"/>
              </w:rPr>
            </w:pPr>
            <w:r w:rsidRPr="00963711">
              <w:t>TCPT Project Manager</w:t>
            </w:r>
          </w:p>
        </w:tc>
      </w:tr>
    </w:tbl>
    <w:p w14:paraId="46A47B0C" w14:textId="77777777" w:rsidR="00032D40" w:rsidRPr="00160ED8" w:rsidRDefault="00032D40" w:rsidP="00F17D12">
      <w:pPr>
        <w:pStyle w:val="BodyText"/>
        <w:rPr>
          <w:rFonts w:ascii="Arial" w:hAnsi="Arial" w:cs="Arial"/>
        </w:rPr>
      </w:pPr>
    </w:p>
    <w:p w14:paraId="2F115C18" w14:textId="77777777" w:rsidR="002C3C31" w:rsidRPr="00160ED8" w:rsidRDefault="002C3C31" w:rsidP="00F17D12">
      <w:pPr>
        <w:pStyle w:val="BodyText"/>
        <w:rPr>
          <w:rFonts w:ascii="Arial" w:hAnsi="Arial" w:cs="Arial"/>
          <w:color w:val="002776"/>
        </w:rPr>
      </w:pPr>
      <w:bookmarkStart w:id="1" w:name="_Toc415885907"/>
      <w:bookmarkStart w:id="2" w:name="_Toc445520353"/>
      <w:bookmarkStart w:id="3" w:name="_Toc523032770"/>
      <w:bookmarkStart w:id="4" w:name="_Toc226456967"/>
      <w:bookmarkStart w:id="5" w:name="_Ref226997660"/>
      <w:r w:rsidRPr="00160ED8">
        <w:rPr>
          <w:rFonts w:ascii="Arial" w:hAnsi="Arial" w:cs="Arial"/>
        </w:rPr>
        <w:br w:type="page"/>
      </w:r>
    </w:p>
    <w:p w14:paraId="7F8EFEE9" w14:textId="77777777" w:rsidR="00D47FE5" w:rsidRDefault="00D47FE5">
      <w:pPr>
        <w:pStyle w:val="TOC1"/>
        <w:sectPr w:rsidR="00D47FE5" w:rsidSect="00890C1A">
          <w:headerReference w:type="default" r:id="rId13"/>
          <w:footerReference w:type="default" r:id="rId14"/>
          <w:pgSz w:w="12240" w:h="15840" w:code="1"/>
          <w:pgMar w:top="634" w:right="1440" w:bottom="1440" w:left="1440" w:header="720" w:footer="720" w:gutter="0"/>
          <w:pgBorders w:offsetFrom="page">
            <w:top w:val="single" w:sz="4" w:space="24" w:color="FFFFFF"/>
          </w:pgBorders>
          <w:pgNumType w:fmt="lowerRoman"/>
          <w:cols w:space="720"/>
          <w:titlePg/>
          <w:docGrid w:linePitch="272"/>
        </w:sectPr>
      </w:pPr>
    </w:p>
    <w:p w14:paraId="2BD631AC" w14:textId="77777777" w:rsidR="00E669EF" w:rsidRPr="00D47FE5" w:rsidRDefault="00767D97">
      <w:pPr>
        <w:pStyle w:val="TOC1"/>
      </w:pPr>
      <w:r w:rsidRPr="00D47FE5">
        <w:lastRenderedPageBreak/>
        <w:t>Table of Content</w:t>
      </w:r>
      <w:bookmarkEnd w:id="1"/>
      <w:bookmarkEnd w:id="2"/>
      <w:bookmarkEnd w:id="3"/>
      <w:bookmarkEnd w:id="4"/>
      <w:bookmarkEnd w:id="5"/>
      <w:r w:rsidR="00F13F92" w:rsidRPr="00D47FE5">
        <w:t>s</w:t>
      </w:r>
    </w:p>
    <w:p w14:paraId="533C653B" w14:textId="77777777" w:rsidR="00514686" w:rsidRDefault="008127FF">
      <w:pPr>
        <w:pStyle w:val="TOC1"/>
        <w:rPr>
          <w:rFonts w:asciiTheme="minorHAnsi" w:eastAsiaTheme="minorEastAsia" w:hAnsiTheme="minorHAnsi" w:cstheme="minorBidi"/>
          <w:b w:val="0"/>
          <w:noProof/>
          <w:color w:val="auto"/>
          <w:sz w:val="22"/>
          <w:szCs w:val="22"/>
        </w:rPr>
      </w:pPr>
      <w:r w:rsidRPr="00160ED8">
        <w:rPr>
          <w:rFonts w:cs="Arial"/>
          <w:noProof/>
          <w:color w:val="333333"/>
        </w:rPr>
        <w:fldChar w:fldCharType="begin"/>
      </w:r>
      <w:r w:rsidR="00740072" w:rsidRPr="00160ED8">
        <w:rPr>
          <w:rFonts w:cs="Arial"/>
          <w:noProof/>
          <w:color w:val="333333"/>
        </w:rPr>
        <w:instrText xml:space="preserve"> TOC \o "1-4" \h \z \u </w:instrText>
      </w:r>
      <w:r w:rsidRPr="00160ED8">
        <w:rPr>
          <w:rFonts w:cs="Arial"/>
          <w:noProof/>
          <w:color w:val="333333"/>
        </w:rPr>
        <w:fldChar w:fldCharType="separate"/>
      </w:r>
      <w:hyperlink w:anchor="_Toc424746960" w:history="1">
        <w:r w:rsidR="00514686" w:rsidRPr="002772DE">
          <w:rPr>
            <w:rStyle w:val="Hyperlink"/>
            <w:noProof/>
          </w:rPr>
          <w:t>1</w:t>
        </w:r>
        <w:r w:rsidR="00514686">
          <w:rPr>
            <w:rFonts w:asciiTheme="minorHAnsi" w:eastAsiaTheme="minorEastAsia" w:hAnsiTheme="minorHAnsi" w:cstheme="minorBidi"/>
            <w:b w:val="0"/>
            <w:noProof/>
            <w:color w:val="auto"/>
            <w:sz w:val="22"/>
            <w:szCs w:val="22"/>
          </w:rPr>
          <w:tab/>
        </w:r>
        <w:r w:rsidR="00514686" w:rsidRPr="002772DE">
          <w:rPr>
            <w:rStyle w:val="Hyperlink"/>
            <w:noProof/>
          </w:rPr>
          <w:t>Introduction</w:t>
        </w:r>
        <w:r w:rsidR="00514686">
          <w:rPr>
            <w:noProof/>
            <w:webHidden/>
          </w:rPr>
          <w:tab/>
        </w:r>
        <w:r w:rsidR="00514686">
          <w:rPr>
            <w:noProof/>
            <w:webHidden/>
          </w:rPr>
          <w:fldChar w:fldCharType="begin"/>
        </w:r>
        <w:r w:rsidR="00514686">
          <w:rPr>
            <w:noProof/>
            <w:webHidden/>
          </w:rPr>
          <w:instrText xml:space="preserve"> PAGEREF _Toc424746960 \h </w:instrText>
        </w:r>
        <w:r w:rsidR="00514686">
          <w:rPr>
            <w:noProof/>
            <w:webHidden/>
          </w:rPr>
        </w:r>
        <w:r w:rsidR="00514686">
          <w:rPr>
            <w:noProof/>
            <w:webHidden/>
          </w:rPr>
          <w:fldChar w:fldCharType="separate"/>
        </w:r>
        <w:r w:rsidR="00514686">
          <w:rPr>
            <w:noProof/>
            <w:webHidden/>
          </w:rPr>
          <w:t>5</w:t>
        </w:r>
        <w:r w:rsidR="00514686">
          <w:rPr>
            <w:noProof/>
            <w:webHidden/>
          </w:rPr>
          <w:fldChar w:fldCharType="end"/>
        </w:r>
      </w:hyperlink>
    </w:p>
    <w:p w14:paraId="4F0468CA" w14:textId="77777777" w:rsidR="00514686" w:rsidRDefault="00514686">
      <w:pPr>
        <w:pStyle w:val="TOC2"/>
        <w:rPr>
          <w:rFonts w:asciiTheme="minorHAnsi" w:eastAsiaTheme="minorEastAsia" w:hAnsiTheme="minorHAnsi" w:cstheme="minorBidi"/>
          <w:sz w:val="22"/>
          <w:szCs w:val="22"/>
        </w:rPr>
      </w:pPr>
      <w:hyperlink w:anchor="_Toc424746961" w:history="1">
        <w:r w:rsidRPr="002772DE">
          <w:rPr>
            <w:rStyle w:val="Hyperlink"/>
          </w:rPr>
          <w:t>1.1</w:t>
        </w:r>
        <w:r>
          <w:rPr>
            <w:rFonts w:asciiTheme="minorHAnsi" w:eastAsiaTheme="minorEastAsia" w:hAnsiTheme="minorHAnsi" w:cstheme="minorBidi"/>
            <w:sz w:val="22"/>
            <w:szCs w:val="22"/>
          </w:rPr>
          <w:tab/>
        </w:r>
        <w:r w:rsidRPr="002772DE">
          <w:rPr>
            <w:rStyle w:val="Hyperlink"/>
          </w:rPr>
          <w:t>Background</w:t>
        </w:r>
        <w:r>
          <w:rPr>
            <w:webHidden/>
          </w:rPr>
          <w:tab/>
        </w:r>
        <w:r>
          <w:rPr>
            <w:webHidden/>
          </w:rPr>
          <w:fldChar w:fldCharType="begin"/>
        </w:r>
        <w:r>
          <w:rPr>
            <w:webHidden/>
          </w:rPr>
          <w:instrText xml:space="preserve"> PAGEREF _Toc424746961 \h </w:instrText>
        </w:r>
        <w:r>
          <w:rPr>
            <w:webHidden/>
          </w:rPr>
        </w:r>
        <w:r>
          <w:rPr>
            <w:webHidden/>
          </w:rPr>
          <w:fldChar w:fldCharType="separate"/>
        </w:r>
        <w:r>
          <w:rPr>
            <w:webHidden/>
          </w:rPr>
          <w:t>5</w:t>
        </w:r>
        <w:r>
          <w:rPr>
            <w:webHidden/>
          </w:rPr>
          <w:fldChar w:fldCharType="end"/>
        </w:r>
      </w:hyperlink>
    </w:p>
    <w:p w14:paraId="7734FDD9" w14:textId="77777777" w:rsidR="00514686" w:rsidRDefault="00514686">
      <w:pPr>
        <w:pStyle w:val="TOC2"/>
        <w:rPr>
          <w:rFonts w:asciiTheme="minorHAnsi" w:eastAsiaTheme="minorEastAsia" w:hAnsiTheme="minorHAnsi" w:cstheme="minorBidi"/>
          <w:sz w:val="22"/>
          <w:szCs w:val="22"/>
        </w:rPr>
      </w:pPr>
      <w:hyperlink w:anchor="_Toc424746962" w:history="1">
        <w:r w:rsidRPr="002772DE">
          <w:rPr>
            <w:rStyle w:val="Hyperlink"/>
          </w:rPr>
          <w:t>1.2</w:t>
        </w:r>
        <w:r>
          <w:rPr>
            <w:rFonts w:asciiTheme="minorHAnsi" w:eastAsiaTheme="minorEastAsia" w:hAnsiTheme="minorHAnsi" w:cstheme="minorBidi"/>
            <w:sz w:val="22"/>
            <w:szCs w:val="22"/>
          </w:rPr>
          <w:tab/>
        </w:r>
        <w:r w:rsidRPr="002772DE">
          <w:rPr>
            <w:rStyle w:val="Hyperlink"/>
          </w:rPr>
          <w:t>Purpose and Scope</w:t>
        </w:r>
        <w:r>
          <w:rPr>
            <w:webHidden/>
          </w:rPr>
          <w:tab/>
        </w:r>
        <w:r>
          <w:rPr>
            <w:webHidden/>
          </w:rPr>
          <w:fldChar w:fldCharType="begin"/>
        </w:r>
        <w:r>
          <w:rPr>
            <w:webHidden/>
          </w:rPr>
          <w:instrText xml:space="preserve"> PAGEREF _Toc424746962 \h </w:instrText>
        </w:r>
        <w:r>
          <w:rPr>
            <w:webHidden/>
          </w:rPr>
        </w:r>
        <w:r>
          <w:rPr>
            <w:webHidden/>
          </w:rPr>
          <w:fldChar w:fldCharType="separate"/>
        </w:r>
        <w:r>
          <w:rPr>
            <w:webHidden/>
          </w:rPr>
          <w:t>5</w:t>
        </w:r>
        <w:r>
          <w:rPr>
            <w:webHidden/>
          </w:rPr>
          <w:fldChar w:fldCharType="end"/>
        </w:r>
      </w:hyperlink>
    </w:p>
    <w:p w14:paraId="46FB6053" w14:textId="77777777" w:rsidR="00514686" w:rsidRDefault="00514686">
      <w:pPr>
        <w:pStyle w:val="TOC2"/>
        <w:rPr>
          <w:rFonts w:asciiTheme="minorHAnsi" w:eastAsiaTheme="minorEastAsia" w:hAnsiTheme="minorHAnsi" w:cstheme="minorBidi"/>
          <w:sz w:val="22"/>
          <w:szCs w:val="22"/>
        </w:rPr>
      </w:pPr>
      <w:hyperlink w:anchor="_Toc424746963" w:history="1">
        <w:r w:rsidRPr="002772DE">
          <w:rPr>
            <w:rStyle w:val="Hyperlink"/>
          </w:rPr>
          <w:t>1.3</w:t>
        </w:r>
        <w:r>
          <w:rPr>
            <w:rFonts w:asciiTheme="minorHAnsi" w:eastAsiaTheme="minorEastAsia" w:hAnsiTheme="minorHAnsi" w:cstheme="minorBidi"/>
            <w:sz w:val="22"/>
            <w:szCs w:val="22"/>
          </w:rPr>
          <w:tab/>
        </w:r>
        <w:r w:rsidRPr="002772DE">
          <w:rPr>
            <w:rStyle w:val="Hyperlink"/>
          </w:rPr>
          <w:t>Application Landscape</w:t>
        </w:r>
        <w:r>
          <w:rPr>
            <w:webHidden/>
          </w:rPr>
          <w:tab/>
        </w:r>
        <w:r>
          <w:rPr>
            <w:webHidden/>
          </w:rPr>
          <w:fldChar w:fldCharType="begin"/>
        </w:r>
        <w:r>
          <w:rPr>
            <w:webHidden/>
          </w:rPr>
          <w:instrText xml:space="preserve"> PAGEREF _Toc424746963 \h </w:instrText>
        </w:r>
        <w:r>
          <w:rPr>
            <w:webHidden/>
          </w:rPr>
        </w:r>
        <w:r>
          <w:rPr>
            <w:webHidden/>
          </w:rPr>
          <w:fldChar w:fldCharType="separate"/>
        </w:r>
        <w:r>
          <w:rPr>
            <w:webHidden/>
          </w:rPr>
          <w:t>5</w:t>
        </w:r>
        <w:r>
          <w:rPr>
            <w:webHidden/>
          </w:rPr>
          <w:fldChar w:fldCharType="end"/>
        </w:r>
      </w:hyperlink>
    </w:p>
    <w:p w14:paraId="34AB189C" w14:textId="77777777" w:rsidR="00514686" w:rsidRDefault="00514686">
      <w:pPr>
        <w:pStyle w:val="TOC2"/>
        <w:rPr>
          <w:rFonts w:asciiTheme="minorHAnsi" w:eastAsiaTheme="minorEastAsia" w:hAnsiTheme="minorHAnsi" w:cstheme="minorBidi"/>
          <w:sz w:val="22"/>
          <w:szCs w:val="22"/>
        </w:rPr>
      </w:pPr>
      <w:hyperlink w:anchor="_Toc424746964" w:history="1">
        <w:r w:rsidRPr="002772DE">
          <w:rPr>
            <w:rStyle w:val="Hyperlink"/>
          </w:rPr>
          <w:t>1.4</w:t>
        </w:r>
        <w:r>
          <w:rPr>
            <w:rFonts w:asciiTheme="minorHAnsi" w:eastAsiaTheme="minorEastAsia" w:hAnsiTheme="minorHAnsi" w:cstheme="minorBidi"/>
            <w:sz w:val="22"/>
            <w:szCs w:val="22"/>
          </w:rPr>
          <w:tab/>
        </w:r>
        <w:r w:rsidRPr="002772DE">
          <w:rPr>
            <w:rStyle w:val="Hyperlink"/>
          </w:rPr>
          <w:t>Error and Exception Handling Approach</w:t>
        </w:r>
        <w:r>
          <w:rPr>
            <w:webHidden/>
          </w:rPr>
          <w:tab/>
        </w:r>
        <w:r>
          <w:rPr>
            <w:webHidden/>
          </w:rPr>
          <w:fldChar w:fldCharType="begin"/>
        </w:r>
        <w:r>
          <w:rPr>
            <w:webHidden/>
          </w:rPr>
          <w:instrText xml:space="preserve"> PAGEREF _Toc424746964 \h </w:instrText>
        </w:r>
        <w:r>
          <w:rPr>
            <w:webHidden/>
          </w:rPr>
        </w:r>
        <w:r>
          <w:rPr>
            <w:webHidden/>
          </w:rPr>
          <w:fldChar w:fldCharType="separate"/>
        </w:r>
        <w:r>
          <w:rPr>
            <w:webHidden/>
          </w:rPr>
          <w:t>5</w:t>
        </w:r>
        <w:r>
          <w:rPr>
            <w:webHidden/>
          </w:rPr>
          <w:fldChar w:fldCharType="end"/>
        </w:r>
      </w:hyperlink>
    </w:p>
    <w:p w14:paraId="22DBE4F3" w14:textId="77777777" w:rsidR="00514686" w:rsidRDefault="00514686">
      <w:pPr>
        <w:pStyle w:val="TOC3"/>
        <w:rPr>
          <w:rFonts w:asciiTheme="minorHAnsi" w:eastAsiaTheme="minorEastAsia" w:hAnsiTheme="minorHAnsi" w:cstheme="minorBidi"/>
          <w:noProof/>
          <w:sz w:val="22"/>
          <w:szCs w:val="22"/>
        </w:rPr>
      </w:pPr>
      <w:hyperlink w:anchor="_Toc424746965" w:history="1">
        <w:r w:rsidRPr="002772DE">
          <w:rPr>
            <w:rStyle w:val="Hyperlink"/>
            <w:noProof/>
          </w:rPr>
          <w:t>1.4.1</w:t>
        </w:r>
        <w:r>
          <w:rPr>
            <w:rFonts w:asciiTheme="minorHAnsi" w:eastAsiaTheme="minorEastAsia" w:hAnsiTheme="minorHAnsi" w:cstheme="minorBidi"/>
            <w:noProof/>
            <w:sz w:val="22"/>
            <w:szCs w:val="22"/>
          </w:rPr>
          <w:tab/>
        </w:r>
        <w:r w:rsidRPr="002772DE">
          <w:rPr>
            <w:rStyle w:val="Hyperlink"/>
            <w:noProof/>
          </w:rPr>
          <w:t>Error Handling Considerations</w:t>
        </w:r>
        <w:r>
          <w:rPr>
            <w:noProof/>
            <w:webHidden/>
          </w:rPr>
          <w:tab/>
        </w:r>
        <w:r>
          <w:rPr>
            <w:noProof/>
            <w:webHidden/>
          </w:rPr>
          <w:fldChar w:fldCharType="begin"/>
        </w:r>
        <w:r>
          <w:rPr>
            <w:noProof/>
            <w:webHidden/>
          </w:rPr>
          <w:instrText xml:space="preserve"> PAGEREF _Toc424746965 \h </w:instrText>
        </w:r>
        <w:r>
          <w:rPr>
            <w:noProof/>
            <w:webHidden/>
          </w:rPr>
        </w:r>
        <w:r>
          <w:rPr>
            <w:noProof/>
            <w:webHidden/>
          </w:rPr>
          <w:fldChar w:fldCharType="separate"/>
        </w:r>
        <w:r>
          <w:rPr>
            <w:noProof/>
            <w:webHidden/>
          </w:rPr>
          <w:t>7</w:t>
        </w:r>
        <w:r>
          <w:rPr>
            <w:noProof/>
            <w:webHidden/>
          </w:rPr>
          <w:fldChar w:fldCharType="end"/>
        </w:r>
      </w:hyperlink>
    </w:p>
    <w:p w14:paraId="68EB14AB" w14:textId="77777777" w:rsidR="00514686" w:rsidRDefault="00514686">
      <w:pPr>
        <w:pStyle w:val="TOC3"/>
        <w:rPr>
          <w:rFonts w:asciiTheme="minorHAnsi" w:eastAsiaTheme="minorEastAsia" w:hAnsiTheme="minorHAnsi" w:cstheme="minorBidi"/>
          <w:noProof/>
          <w:sz w:val="22"/>
          <w:szCs w:val="22"/>
        </w:rPr>
      </w:pPr>
      <w:hyperlink w:anchor="_Toc424746966" w:history="1">
        <w:r w:rsidRPr="002772DE">
          <w:rPr>
            <w:rStyle w:val="Hyperlink"/>
            <w:noProof/>
          </w:rPr>
          <w:t>1.4.2</w:t>
        </w:r>
        <w:r>
          <w:rPr>
            <w:rFonts w:asciiTheme="minorHAnsi" w:eastAsiaTheme="minorEastAsia" w:hAnsiTheme="minorHAnsi" w:cstheme="minorBidi"/>
            <w:noProof/>
            <w:sz w:val="22"/>
            <w:szCs w:val="22"/>
          </w:rPr>
          <w:tab/>
        </w:r>
        <w:r w:rsidRPr="002772DE">
          <w:rPr>
            <w:rStyle w:val="Hyperlink"/>
            <w:noProof/>
          </w:rPr>
          <w:t>Error and Exception Classification</w:t>
        </w:r>
        <w:r>
          <w:rPr>
            <w:noProof/>
            <w:webHidden/>
          </w:rPr>
          <w:tab/>
        </w:r>
        <w:r>
          <w:rPr>
            <w:noProof/>
            <w:webHidden/>
          </w:rPr>
          <w:fldChar w:fldCharType="begin"/>
        </w:r>
        <w:r>
          <w:rPr>
            <w:noProof/>
            <w:webHidden/>
          </w:rPr>
          <w:instrText xml:space="preserve"> PAGEREF _Toc424746966 \h </w:instrText>
        </w:r>
        <w:r>
          <w:rPr>
            <w:noProof/>
            <w:webHidden/>
          </w:rPr>
        </w:r>
        <w:r>
          <w:rPr>
            <w:noProof/>
            <w:webHidden/>
          </w:rPr>
          <w:fldChar w:fldCharType="separate"/>
        </w:r>
        <w:r>
          <w:rPr>
            <w:noProof/>
            <w:webHidden/>
          </w:rPr>
          <w:t>7</w:t>
        </w:r>
        <w:r>
          <w:rPr>
            <w:noProof/>
            <w:webHidden/>
          </w:rPr>
          <w:fldChar w:fldCharType="end"/>
        </w:r>
      </w:hyperlink>
    </w:p>
    <w:p w14:paraId="1D84CE86" w14:textId="77777777" w:rsidR="00514686" w:rsidRDefault="00514686">
      <w:pPr>
        <w:pStyle w:val="TOC3"/>
        <w:rPr>
          <w:rFonts w:asciiTheme="minorHAnsi" w:eastAsiaTheme="minorEastAsia" w:hAnsiTheme="minorHAnsi" w:cstheme="minorBidi"/>
          <w:noProof/>
          <w:sz w:val="22"/>
          <w:szCs w:val="22"/>
        </w:rPr>
      </w:pPr>
      <w:hyperlink w:anchor="_Toc424746967" w:history="1">
        <w:r w:rsidRPr="002772DE">
          <w:rPr>
            <w:rStyle w:val="Hyperlink"/>
            <w:noProof/>
          </w:rPr>
          <w:t>1.4.3</w:t>
        </w:r>
        <w:r>
          <w:rPr>
            <w:rFonts w:asciiTheme="minorHAnsi" w:eastAsiaTheme="minorEastAsia" w:hAnsiTheme="minorHAnsi" w:cstheme="minorBidi"/>
            <w:noProof/>
            <w:sz w:val="22"/>
            <w:szCs w:val="22"/>
          </w:rPr>
          <w:tab/>
        </w:r>
        <w:r w:rsidRPr="002772DE">
          <w:rPr>
            <w:rStyle w:val="Hyperlink"/>
            <w:noProof/>
          </w:rPr>
          <w:t>Error and Exception Categories</w:t>
        </w:r>
        <w:r>
          <w:rPr>
            <w:noProof/>
            <w:webHidden/>
          </w:rPr>
          <w:tab/>
        </w:r>
        <w:r>
          <w:rPr>
            <w:noProof/>
            <w:webHidden/>
          </w:rPr>
          <w:fldChar w:fldCharType="begin"/>
        </w:r>
        <w:r>
          <w:rPr>
            <w:noProof/>
            <w:webHidden/>
          </w:rPr>
          <w:instrText xml:space="preserve"> PAGEREF _Toc424746967 \h </w:instrText>
        </w:r>
        <w:r>
          <w:rPr>
            <w:noProof/>
            <w:webHidden/>
          </w:rPr>
        </w:r>
        <w:r>
          <w:rPr>
            <w:noProof/>
            <w:webHidden/>
          </w:rPr>
          <w:fldChar w:fldCharType="separate"/>
        </w:r>
        <w:r>
          <w:rPr>
            <w:noProof/>
            <w:webHidden/>
          </w:rPr>
          <w:t>8</w:t>
        </w:r>
        <w:r>
          <w:rPr>
            <w:noProof/>
            <w:webHidden/>
          </w:rPr>
          <w:fldChar w:fldCharType="end"/>
        </w:r>
      </w:hyperlink>
    </w:p>
    <w:p w14:paraId="0AF39B76" w14:textId="77777777" w:rsidR="00514686" w:rsidRDefault="00514686">
      <w:pPr>
        <w:pStyle w:val="TOC3"/>
        <w:rPr>
          <w:rFonts w:asciiTheme="minorHAnsi" w:eastAsiaTheme="minorEastAsia" w:hAnsiTheme="minorHAnsi" w:cstheme="minorBidi"/>
          <w:noProof/>
          <w:sz w:val="22"/>
          <w:szCs w:val="22"/>
        </w:rPr>
      </w:pPr>
      <w:hyperlink w:anchor="_Toc424746968" w:history="1">
        <w:r w:rsidRPr="002772DE">
          <w:rPr>
            <w:rStyle w:val="Hyperlink"/>
            <w:noProof/>
          </w:rPr>
          <w:t>1.4.4</w:t>
        </w:r>
        <w:r>
          <w:rPr>
            <w:rFonts w:asciiTheme="minorHAnsi" w:eastAsiaTheme="minorEastAsia" w:hAnsiTheme="minorHAnsi" w:cstheme="minorBidi"/>
            <w:noProof/>
            <w:sz w:val="22"/>
            <w:szCs w:val="22"/>
          </w:rPr>
          <w:tab/>
        </w:r>
        <w:r w:rsidRPr="002772DE">
          <w:rPr>
            <w:rStyle w:val="Hyperlink"/>
            <w:noProof/>
          </w:rPr>
          <w:t>Error Formatting</w:t>
        </w:r>
        <w:r>
          <w:rPr>
            <w:noProof/>
            <w:webHidden/>
          </w:rPr>
          <w:tab/>
        </w:r>
        <w:r>
          <w:rPr>
            <w:noProof/>
            <w:webHidden/>
          </w:rPr>
          <w:fldChar w:fldCharType="begin"/>
        </w:r>
        <w:r>
          <w:rPr>
            <w:noProof/>
            <w:webHidden/>
          </w:rPr>
          <w:instrText xml:space="preserve"> PAGEREF _Toc424746968 \h </w:instrText>
        </w:r>
        <w:r>
          <w:rPr>
            <w:noProof/>
            <w:webHidden/>
          </w:rPr>
        </w:r>
        <w:r>
          <w:rPr>
            <w:noProof/>
            <w:webHidden/>
          </w:rPr>
          <w:fldChar w:fldCharType="separate"/>
        </w:r>
        <w:r>
          <w:rPr>
            <w:noProof/>
            <w:webHidden/>
          </w:rPr>
          <w:t>9</w:t>
        </w:r>
        <w:r>
          <w:rPr>
            <w:noProof/>
            <w:webHidden/>
          </w:rPr>
          <w:fldChar w:fldCharType="end"/>
        </w:r>
      </w:hyperlink>
    </w:p>
    <w:p w14:paraId="3E9FBADC" w14:textId="77777777" w:rsidR="00514686" w:rsidRDefault="00514686">
      <w:pPr>
        <w:pStyle w:val="TOC3"/>
        <w:rPr>
          <w:rFonts w:asciiTheme="minorHAnsi" w:eastAsiaTheme="minorEastAsia" w:hAnsiTheme="minorHAnsi" w:cstheme="minorBidi"/>
          <w:noProof/>
          <w:sz w:val="22"/>
          <w:szCs w:val="22"/>
        </w:rPr>
      </w:pPr>
      <w:hyperlink w:anchor="_Toc424746970" w:history="1">
        <w:r w:rsidRPr="002772DE">
          <w:rPr>
            <w:rStyle w:val="Hyperlink"/>
            <w:noProof/>
          </w:rPr>
          <w:t>1.4.5</w:t>
        </w:r>
        <w:r>
          <w:rPr>
            <w:rFonts w:asciiTheme="minorHAnsi" w:eastAsiaTheme="minorEastAsia" w:hAnsiTheme="minorHAnsi" w:cstheme="minorBidi"/>
            <w:noProof/>
            <w:sz w:val="22"/>
            <w:szCs w:val="22"/>
          </w:rPr>
          <w:tab/>
        </w:r>
        <w:r w:rsidRPr="002772DE">
          <w:rPr>
            <w:rStyle w:val="Hyperlink"/>
            <w:noProof/>
          </w:rPr>
          <w:t>Exception Handling Principles</w:t>
        </w:r>
        <w:r>
          <w:rPr>
            <w:noProof/>
            <w:webHidden/>
          </w:rPr>
          <w:tab/>
        </w:r>
        <w:r>
          <w:rPr>
            <w:noProof/>
            <w:webHidden/>
          </w:rPr>
          <w:fldChar w:fldCharType="begin"/>
        </w:r>
        <w:r>
          <w:rPr>
            <w:noProof/>
            <w:webHidden/>
          </w:rPr>
          <w:instrText xml:space="preserve"> PAGEREF _Toc424746970 \h </w:instrText>
        </w:r>
        <w:r>
          <w:rPr>
            <w:noProof/>
            <w:webHidden/>
          </w:rPr>
        </w:r>
        <w:r>
          <w:rPr>
            <w:noProof/>
            <w:webHidden/>
          </w:rPr>
          <w:fldChar w:fldCharType="separate"/>
        </w:r>
        <w:r>
          <w:rPr>
            <w:noProof/>
            <w:webHidden/>
          </w:rPr>
          <w:t>9</w:t>
        </w:r>
        <w:r>
          <w:rPr>
            <w:noProof/>
            <w:webHidden/>
          </w:rPr>
          <w:fldChar w:fldCharType="end"/>
        </w:r>
      </w:hyperlink>
    </w:p>
    <w:p w14:paraId="10D05E38" w14:textId="77777777" w:rsidR="00514686" w:rsidRDefault="00514686">
      <w:pPr>
        <w:pStyle w:val="TOC2"/>
        <w:rPr>
          <w:rFonts w:asciiTheme="minorHAnsi" w:eastAsiaTheme="minorEastAsia" w:hAnsiTheme="minorHAnsi" w:cstheme="minorBidi"/>
          <w:sz w:val="22"/>
          <w:szCs w:val="22"/>
        </w:rPr>
      </w:pPr>
      <w:hyperlink w:anchor="_Toc424746971" w:history="1">
        <w:r w:rsidRPr="002772DE">
          <w:rPr>
            <w:rStyle w:val="Hyperlink"/>
          </w:rPr>
          <w:t>1.5</w:t>
        </w:r>
        <w:r>
          <w:rPr>
            <w:rFonts w:asciiTheme="minorHAnsi" w:eastAsiaTheme="minorEastAsia" w:hAnsiTheme="minorHAnsi" w:cstheme="minorBidi"/>
            <w:sz w:val="22"/>
            <w:szCs w:val="22"/>
          </w:rPr>
          <w:tab/>
        </w:r>
        <w:r w:rsidRPr="002772DE">
          <w:rPr>
            <w:rStyle w:val="Hyperlink"/>
          </w:rPr>
          <w:t>Assumptions</w:t>
        </w:r>
        <w:r>
          <w:rPr>
            <w:webHidden/>
          </w:rPr>
          <w:tab/>
        </w:r>
        <w:r>
          <w:rPr>
            <w:webHidden/>
          </w:rPr>
          <w:fldChar w:fldCharType="begin"/>
        </w:r>
        <w:r>
          <w:rPr>
            <w:webHidden/>
          </w:rPr>
          <w:instrText xml:space="preserve"> PAGEREF _Toc424746971 \h </w:instrText>
        </w:r>
        <w:r>
          <w:rPr>
            <w:webHidden/>
          </w:rPr>
        </w:r>
        <w:r>
          <w:rPr>
            <w:webHidden/>
          </w:rPr>
          <w:fldChar w:fldCharType="separate"/>
        </w:r>
        <w:r>
          <w:rPr>
            <w:webHidden/>
          </w:rPr>
          <w:t>10</w:t>
        </w:r>
        <w:r>
          <w:rPr>
            <w:webHidden/>
          </w:rPr>
          <w:fldChar w:fldCharType="end"/>
        </w:r>
      </w:hyperlink>
    </w:p>
    <w:p w14:paraId="24BB4B15" w14:textId="77777777" w:rsidR="00514686" w:rsidRDefault="00514686">
      <w:pPr>
        <w:pStyle w:val="TOC2"/>
        <w:rPr>
          <w:rFonts w:asciiTheme="minorHAnsi" w:eastAsiaTheme="minorEastAsia" w:hAnsiTheme="minorHAnsi" w:cstheme="minorBidi"/>
          <w:sz w:val="22"/>
          <w:szCs w:val="22"/>
        </w:rPr>
      </w:pPr>
      <w:hyperlink w:anchor="_Toc424746972" w:history="1">
        <w:r w:rsidRPr="002772DE">
          <w:rPr>
            <w:rStyle w:val="Hyperlink"/>
          </w:rPr>
          <w:t>1.6</w:t>
        </w:r>
        <w:r>
          <w:rPr>
            <w:rFonts w:asciiTheme="minorHAnsi" w:eastAsiaTheme="minorEastAsia" w:hAnsiTheme="minorHAnsi" w:cstheme="minorBidi"/>
            <w:sz w:val="22"/>
            <w:szCs w:val="22"/>
          </w:rPr>
          <w:tab/>
        </w:r>
        <w:r w:rsidRPr="002772DE">
          <w:rPr>
            <w:rStyle w:val="Hyperlink"/>
          </w:rPr>
          <w:t>Nomenclature</w:t>
        </w:r>
        <w:r>
          <w:rPr>
            <w:webHidden/>
          </w:rPr>
          <w:tab/>
        </w:r>
        <w:r>
          <w:rPr>
            <w:webHidden/>
          </w:rPr>
          <w:fldChar w:fldCharType="begin"/>
        </w:r>
        <w:r>
          <w:rPr>
            <w:webHidden/>
          </w:rPr>
          <w:instrText xml:space="preserve"> PAGEREF _Toc424746972 \h </w:instrText>
        </w:r>
        <w:r>
          <w:rPr>
            <w:webHidden/>
          </w:rPr>
        </w:r>
        <w:r>
          <w:rPr>
            <w:webHidden/>
          </w:rPr>
          <w:fldChar w:fldCharType="separate"/>
        </w:r>
        <w:r>
          <w:rPr>
            <w:webHidden/>
          </w:rPr>
          <w:t>11</w:t>
        </w:r>
        <w:r>
          <w:rPr>
            <w:webHidden/>
          </w:rPr>
          <w:fldChar w:fldCharType="end"/>
        </w:r>
      </w:hyperlink>
    </w:p>
    <w:p w14:paraId="403C3C12" w14:textId="77777777" w:rsidR="00514686" w:rsidRDefault="00514686">
      <w:pPr>
        <w:pStyle w:val="TOC1"/>
        <w:rPr>
          <w:rFonts w:asciiTheme="minorHAnsi" w:eastAsiaTheme="minorEastAsia" w:hAnsiTheme="minorHAnsi" w:cstheme="minorBidi"/>
          <w:b w:val="0"/>
          <w:noProof/>
          <w:color w:val="auto"/>
          <w:sz w:val="22"/>
          <w:szCs w:val="22"/>
        </w:rPr>
      </w:pPr>
      <w:hyperlink w:anchor="_Toc424746973" w:history="1">
        <w:r w:rsidRPr="002772DE">
          <w:rPr>
            <w:rStyle w:val="Hyperlink"/>
            <w:noProof/>
          </w:rPr>
          <w:t>2</w:t>
        </w:r>
        <w:r>
          <w:rPr>
            <w:rFonts w:asciiTheme="minorHAnsi" w:eastAsiaTheme="minorEastAsia" w:hAnsiTheme="minorHAnsi" w:cstheme="minorBidi"/>
            <w:b w:val="0"/>
            <w:noProof/>
            <w:color w:val="auto"/>
            <w:sz w:val="22"/>
            <w:szCs w:val="22"/>
          </w:rPr>
          <w:tab/>
        </w:r>
        <w:r w:rsidRPr="002772DE">
          <w:rPr>
            <w:rStyle w:val="Hyperlink"/>
            <w:noProof/>
          </w:rPr>
          <w:t>Errors and Exceptions</w:t>
        </w:r>
        <w:r>
          <w:rPr>
            <w:noProof/>
            <w:webHidden/>
          </w:rPr>
          <w:tab/>
        </w:r>
        <w:r>
          <w:rPr>
            <w:noProof/>
            <w:webHidden/>
          </w:rPr>
          <w:fldChar w:fldCharType="begin"/>
        </w:r>
        <w:r>
          <w:rPr>
            <w:noProof/>
            <w:webHidden/>
          </w:rPr>
          <w:instrText xml:space="preserve"> PAGEREF _Toc424746973 \h </w:instrText>
        </w:r>
        <w:r>
          <w:rPr>
            <w:noProof/>
            <w:webHidden/>
          </w:rPr>
        </w:r>
        <w:r>
          <w:rPr>
            <w:noProof/>
            <w:webHidden/>
          </w:rPr>
          <w:fldChar w:fldCharType="separate"/>
        </w:r>
        <w:r>
          <w:rPr>
            <w:noProof/>
            <w:webHidden/>
          </w:rPr>
          <w:t>12</w:t>
        </w:r>
        <w:r>
          <w:rPr>
            <w:noProof/>
            <w:webHidden/>
          </w:rPr>
          <w:fldChar w:fldCharType="end"/>
        </w:r>
      </w:hyperlink>
    </w:p>
    <w:p w14:paraId="61D95767" w14:textId="77777777" w:rsidR="00514686" w:rsidRDefault="00514686">
      <w:pPr>
        <w:pStyle w:val="TOC2"/>
        <w:rPr>
          <w:rFonts w:asciiTheme="minorHAnsi" w:eastAsiaTheme="minorEastAsia" w:hAnsiTheme="minorHAnsi" w:cstheme="minorBidi"/>
          <w:sz w:val="22"/>
          <w:szCs w:val="22"/>
        </w:rPr>
      </w:pPr>
      <w:hyperlink w:anchor="_Toc424746974" w:history="1">
        <w:r w:rsidRPr="002772DE">
          <w:rPr>
            <w:rStyle w:val="Hyperlink"/>
          </w:rPr>
          <w:t>2.1</w:t>
        </w:r>
        <w:r>
          <w:rPr>
            <w:rFonts w:asciiTheme="minorHAnsi" w:eastAsiaTheme="minorEastAsia" w:hAnsiTheme="minorHAnsi" w:cstheme="minorBidi"/>
            <w:sz w:val="22"/>
            <w:szCs w:val="22"/>
          </w:rPr>
          <w:tab/>
        </w:r>
        <w:r w:rsidRPr="002772DE">
          <w:rPr>
            <w:rStyle w:val="Hyperlink"/>
          </w:rPr>
          <w:t>Source System Expected Message Handling</w:t>
        </w:r>
        <w:r>
          <w:rPr>
            <w:webHidden/>
          </w:rPr>
          <w:tab/>
        </w:r>
        <w:r>
          <w:rPr>
            <w:webHidden/>
          </w:rPr>
          <w:fldChar w:fldCharType="begin"/>
        </w:r>
        <w:r>
          <w:rPr>
            <w:webHidden/>
          </w:rPr>
          <w:instrText xml:space="preserve"> PAGEREF _Toc424746974 \h </w:instrText>
        </w:r>
        <w:r>
          <w:rPr>
            <w:webHidden/>
          </w:rPr>
        </w:r>
        <w:r>
          <w:rPr>
            <w:webHidden/>
          </w:rPr>
          <w:fldChar w:fldCharType="separate"/>
        </w:r>
        <w:r>
          <w:rPr>
            <w:webHidden/>
          </w:rPr>
          <w:t>17</w:t>
        </w:r>
        <w:r>
          <w:rPr>
            <w:webHidden/>
          </w:rPr>
          <w:fldChar w:fldCharType="end"/>
        </w:r>
      </w:hyperlink>
    </w:p>
    <w:p w14:paraId="69FAF497" w14:textId="77777777" w:rsidR="00514686" w:rsidRDefault="00514686">
      <w:pPr>
        <w:pStyle w:val="TOC3"/>
        <w:rPr>
          <w:rFonts w:asciiTheme="minorHAnsi" w:eastAsiaTheme="minorEastAsia" w:hAnsiTheme="minorHAnsi" w:cstheme="minorBidi"/>
          <w:noProof/>
          <w:sz w:val="22"/>
          <w:szCs w:val="22"/>
        </w:rPr>
      </w:pPr>
      <w:hyperlink w:anchor="_Toc424746976" w:history="1">
        <w:r w:rsidRPr="002772DE">
          <w:rPr>
            <w:rStyle w:val="Hyperlink"/>
            <w:noProof/>
          </w:rPr>
          <w:t>2.1.1</w:t>
        </w:r>
        <w:r>
          <w:rPr>
            <w:rFonts w:asciiTheme="minorHAnsi" w:eastAsiaTheme="minorEastAsia" w:hAnsiTheme="minorHAnsi" w:cstheme="minorBidi"/>
            <w:noProof/>
            <w:sz w:val="22"/>
            <w:szCs w:val="22"/>
          </w:rPr>
          <w:tab/>
        </w:r>
        <w:r w:rsidRPr="002772DE">
          <w:rPr>
            <w:rStyle w:val="Hyperlink"/>
            <w:noProof/>
          </w:rPr>
          <w:t>Source System Errors Driven by Application Logic</w:t>
        </w:r>
        <w:r>
          <w:rPr>
            <w:noProof/>
            <w:webHidden/>
          </w:rPr>
          <w:tab/>
        </w:r>
        <w:r>
          <w:rPr>
            <w:noProof/>
            <w:webHidden/>
          </w:rPr>
          <w:fldChar w:fldCharType="begin"/>
        </w:r>
        <w:r>
          <w:rPr>
            <w:noProof/>
            <w:webHidden/>
          </w:rPr>
          <w:instrText xml:space="preserve"> PAGEREF _Toc424746976 \h </w:instrText>
        </w:r>
        <w:r>
          <w:rPr>
            <w:noProof/>
            <w:webHidden/>
          </w:rPr>
        </w:r>
        <w:r>
          <w:rPr>
            <w:noProof/>
            <w:webHidden/>
          </w:rPr>
          <w:fldChar w:fldCharType="separate"/>
        </w:r>
        <w:r>
          <w:rPr>
            <w:noProof/>
            <w:webHidden/>
          </w:rPr>
          <w:t>17</w:t>
        </w:r>
        <w:r>
          <w:rPr>
            <w:noProof/>
            <w:webHidden/>
          </w:rPr>
          <w:fldChar w:fldCharType="end"/>
        </w:r>
      </w:hyperlink>
    </w:p>
    <w:p w14:paraId="5B862D74" w14:textId="77777777" w:rsidR="00514686" w:rsidRDefault="00514686">
      <w:pPr>
        <w:pStyle w:val="TOC3"/>
        <w:rPr>
          <w:rFonts w:asciiTheme="minorHAnsi" w:eastAsiaTheme="minorEastAsia" w:hAnsiTheme="minorHAnsi" w:cstheme="minorBidi"/>
          <w:noProof/>
          <w:sz w:val="22"/>
          <w:szCs w:val="22"/>
        </w:rPr>
      </w:pPr>
      <w:hyperlink w:anchor="_Toc424746977" w:history="1">
        <w:r w:rsidRPr="002772DE">
          <w:rPr>
            <w:rStyle w:val="Hyperlink"/>
            <w:noProof/>
          </w:rPr>
          <w:t>2.1.2</w:t>
        </w:r>
        <w:r>
          <w:rPr>
            <w:rFonts w:asciiTheme="minorHAnsi" w:eastAsiaTheme="minorEastAsia" w:hAnsiTheme="minorHAnsi" w:cstheme="minorBidi"/>
            <w:noProof/>
            <w:sz w:val="22"/>
            <w:szCs w:val="22"/>
          </w:rPr>
          <w:tab/>
        </w:r>
        <w:r w:rsidRPr="002772DE">
          <w:rPr>
            <w:rStyle w:val="Hyperlink"/>
            <w:noProof/>
          </w:rPr>
          <w:t>Source System Data Specific Errors</w:t>
        </w:r>
        <w:r>
          <w:rPr>
            <w:noProof/>
            <w:webHidden/>
          </w:rPr>
          <w:tab/>
        </w:r>
        <w:r>
          <w:rPr>
            <w:noProof/>
            <w:webHidden/>
          </w:rPr>
          <w:fldChar w:fldCharType="begin"/>
        </w:r>
        <w:r>
          <w:rPr>
            <w:noProof/>
            <w:webHidden/>
          </w:rPr>
          <w:instrText xml:space="preserve"> PAGEREF _Toc424746977 \h </w:instrText>
        </w:r>
        <w:r>
          <w:rPr>
            <w:noProof/>
            <w:webHidden/>
          </w:rPr>
        </w:r>
        <w:r>
          <w:rPr>
            <w:noProof/>
            <w:webHidden/>
          </w:rPr>
          <w:fldChar w:fldCharType="separate"/>
        </w:r>
        <w:r>
          <w:rPr>
            <w:noProof/>
            <w:webHidden/>
          </w:rPr>
          <w:t>17</w:t>
        </w:r>
        <w:r>
          <w:rPr>
            <w:noProof/>
            <w:webHidden/>
          </w:rPr>
          <w:fldChar w:fldCharType="end"/>
        </w:r>
      </w:hyperlink>
    </w:p>
    <w:p w14:paraId="458AAADC" w14:textId="77777777" w:rsidR="00514686" w:rsidRDefault="00514686">
      <w:pPr>
        <w:pStyle w:val="TOC3"/>
        <w:rPr>
          <w:rFonts w:asciiTheme="minorHAnsi" w:eastAsiaTheme="minorEastAsia" w:hAnsiTheme="minorHAnsi" w:cstheme="minorBidi"/>
          <w:noProof/>
          <w:sz w:val="22"/>
          <w:szCs w:val="22"/>
        </w:rPr>
      </w:pPr>
      <w:hyperlink w:anchor="_Toc424746978" w:history="1">
        <w:r w:rsidRPr="002772DE">
          <w:rPr>
            <w:rStyle w:val="Hyperlink"/>
            <w:noProof/>
          </w:rPr>
          <w:t>2.1.3</w:t>
        </w:r>
        <w:r>
          <w:rPr>
            <w:rFonts w:asciiTheme="minorHAnsi" w:eastAsiaTheme="minorEastAsia" w:hAnsiTheme="minorHAnsi" w:cstheme="minorBidi"/>
            <w:noProof/>
            <w:sz w:val="22"/>
            <w:szCs w:val="22"/>
          </w:rPr>
          <w:tab/>
        </w:r>
        <w:r w:rsidRPr="002772DE">
          <w:rPr>
            <w:rStyle w:val="Hyperlink"/>
            <w:noProof/>
          </w:rPr>
          <w:t>Other Source System Exceptions and Handling</w:t>
        </w:r>
        <w:r>
          <w:rPr>
            <w:noProof/>
            <w:webHidden/>
          </w:rPr>
          <w:tab/>
        </w:r>
        <w:r>
          <w:rPr>
            <w:noProof/>
            <w:webHidden/>
          </w:rPr>
          <w:fldChar w:fldCharType="begin"/>
        </w:r>
        <w:r>
          <w:rPr>
            <w:noProof/>
            <w:webHidden/>
          </w:rPr>
          <w:instrText xml:space="preserve"> PAGEREF _Toc424746978 \h </w:instrText>
        </w:r>
        <w:r>
          <w:rPr>
            <w:noProof/>
            <w:webHidden/>
          </w:rPr>
        </w:r>
        <w:r>
          <w:rPr>
            <w:noProof/>
            <w:webHidden/>
          </w:rPr>
          <w:fldChar w:fldCharType="separate"/>
        </w:r>
        <w:r>
          <w:rPr>
            <w:noProof/>
            <w:webHidden/>
          </w:rPr>
          <w:t>17</w:t>
        </w:r>
        <w:r>
          <w:rPr>
            <w:noProof/>
            <w:webHidden/>
          </w:rPr>
          <w:fldChar w:fldCharType="end"/>
        </w:r>
      </w:hyperlink>
    </w:p>
    <w:p w14:paraId="73C98D17" w14:textId="77777777" w:rsidR="00514686" w:rsidRDefault="00514686">
      <w:pPr>
        <w:pStyle w:val="TOC2"/>
        <w:rPr>
          <w:rFonts w:asciiTheme="minorHAnsi" w:eastAsiaTheme="minorEastAsia" w:hAnsiTheme="minorHAnsi" w:cstheme="minorBidi"/>
          <w:sz w:val="22"/>
          <w:szCs w:val="22"/>
        </w:rPr>
      </w:pPr>
      <w:hyperlink w:anchor="_Toc424746979" w:history="1">
        <w:r w:rsidRPr="002772DE">
          <w:rPr>
            <w:rStyle w:val="Hyperlink"/>
          </w:rPr>
          <w:t>2.2</w:t>
        </w:r>
        <w:r>
          <w:rPr>
            <w:rFonts w:asciiTheme="minorHAnsi" w:eastAsiaTheme="minorEastAsia" w:hAnsiTheme="minorHAnsi" w:cstheme="minorBidi"/>
            <w:sz w:val="22"/>
            <w:szCs w:val="22"/>
          </w:rPr>
          <w:tab/>
        </w:r>
        <w:r w:rsidRPr="002772DE">
          <w:rPr>
            <w:rStyle w:val="Hyperlink"/>
          </w:rPr>
          <w:t>Target System (Destination) Expected Message Handling</w:t>
        </w:r>
        <w:r>
          <w:rPr>
            <w:webHidden/>
          </w:rPr>
          <w:tab/>
        </w:r>
        <w:r>
          <w:rPr>
            <w:webHidden/>
          </w:rPr>
          <w:fldChar w:fldCharType="begin"/>
        </w:r>
        <w:r>
          <w:rPr>
            <w:webHidden/>
          </w:rPr>
          <w:instrText xml:space="preserve"> PAGEREF _Toc424746979 \h </w:instrText>
        </w:r>
        <w:r>
          <w:rPr>
            <w:webHidden/>
          </w:rPr>
        </w:r>
        <w:r>
          <w:rPr>
            <w:webHidden/>
          </w:rPr>
          <w:fldChar w:fldCharType="separate"/>
        </w:r>
        <w:r>
          <w:rPr>
            <w:webHidden/>
          </w:rPr>
          <w:t>17</w:t>
        </w:r>
        <w:r>
          <w:rPr>
            <w:webHidden/>
          </w:rPr>
          <w:fldChar w:fldCharType="end"/>
        </w:r>
      </w:hyperlink>
    </w:p>
    <w:p w14:paraId="16369D06" w14:textId="77777777" w:rsidR="00514686" w:rsidRDefault="00514686">
      <w:pPr>
        <w:pStyle w:val="TOC3"/>
        <w:rPr>
          <w:rFonts w:asciiTheme="minorHAnsi" w:eastAsiaTheme="minorEastAsia" w:hAnsiTheme="minorHAnsi" w:cstheme="minorBidi"/>
          <w:noProof/>
          <w:sz w:val="22"/>
          <w:szCs w:val="22"/>
        </w:rPr>
      </w:pPr>
      <w:hyperlink w:anchor="_Toc424746980" w:history="1">
        <w:r w:rsidRPr="002772DE">
          <w:rPr>
            <w:rStyle w:val="Hyperlink"/>
            <w:noProof/>
          </w:rPr>
          <w:t>2.2.1</w:t>
        </w:r>
        <w:r>
          <w:rPr>
            <w:rFonts w:asciiTheme="minorHAnsi" w:eastAsiaTheme="minorEastAsia" w:hAnsiTheme="minorHAnsi" w:cstheme="minorBidi"/>
            <w:noProof/>
            <w:sz w:val="22"/>
            <w:szCs w:val="22"/>
          </w:rPr>
          <w:tab/>
        </w:r>
        <w:r w:rsidRPr="002772DE">
          <w:rPr>
            <w:rStyle w:val="Hyperlink"/>
            <w:noProof/>
          </w:rPr>
          <w:t>Target System Errors Driven by Application Logic</w:t>
        </w:r>
        <w:r>
          <w:rPr>
            <w:noProof/>
            <w:webHidden/>
          </w:rPr>
          <w:tab/>
        </w:r>
        <w:r>
          <w:rPr>
            <w:noProof/>
            <w:webHidden/>
          </w:rPr>
          <w:fldChar w:fldCharType="begin"/>
        </w:r>
        <w:r>
          <w:rPr>
            <w:noProof/>
            <w:webHidden/>
          </w:rPr>
          <w:instrText xml:space="preserve"> PAGEREF _Toc424746980 \h </w:instrText>
        </w:r>
        <w:r>
          <w:rPr>
            <w:noProof/>
            <w:webHidden/>
          </w:rPr>
        </w:r>
        <w:r>
          <w:rPr>
            <w:noProof/>
            <w:webHidden/>
          </w:rPr>
          <w:fldChar w:fldCharType="separate"/>
        </w:r>
        <w:r>
          <w:rPr>
            <w:noProof/>
            <w:webHidden/>
          </w:rPr>
          <w:t>17</w:t>
        </w:r>
        <w:r>
          <w:rPr>
            <w:noProof/>
            <w:webHidden/>
          </w:rPr>
          <w:fldChar w:fldCharType="end"/>
        </w:r>
      </w:hyperlink>
    </w:p>
    <w:p w14:paraId="4832B7C9" w14:textId="77777777" w:rsidR="00514686" w:rsidRDefault="00514686">
      <w:pPr>
        <w:pStyle w:val="TOC3"/>
        <w:rPr>
          <w:rFonts w:asciiTheme="minorHAnsi" w:eastAsiaTheme="minorEastAsia" w:hAnsiTheme="minorHAnsi" w:cstheme="minorBidi"/>
          <w:noProof/>
          <w:sz w:val="22"/>
          <w:szCs w:val="22"/>
        </w:rPr>
      </w:pPr>
      <w:hyperlink w:anchor="_Toc424746981" w:history="1">
        <w:r w:rsidRPr="002772DE">
          <w:rPr>
            <w:rStyle w:val="Hyperlink"/>
            <w:noProof/>
          </w:rPr>
          <w:t>2.2.2</w:t>
        </w:r>
        <w:r>
          <w:rPr>
            <w:rFonts w:asciiTheme="minorHAnsi" w:eastAsiaTheme="minorEastAsia" w:hAnsiTheme="minorHAnsi" w:cstheme="minorBidi"/>
            <w:noProof/>
            <w:sz w:val="22"/>
            <w:szCs w:val="22"/>
          </w:rPr>
          <w:tab/>
        </w:r>
        <w:r w:rsidRPr="002772DE">
          <w:rPr>
            <w:rStyle w:val="Hyperlink"/>
            <w:noProof/>
          </w:rPr>
          <w:t>Target System Data Specific Errors</w:t>
        </w:r>
        <w:r>
          <w:rPr>
            <w:noProof/>
            <w:webHidden/>
          </w:rPr>
          <w:tab/>
        </w:r>
        <w:r>
          <w:rPr>
            <w:noProof/>
            <w:webHidden/>
          </w:rPr>
          <w:fldChar w:fldCharType="begin"/>
        </w:r>
        <w:r>
          <w:rPr>
            <w:noProof/>
            <w:webHidden/>
          </w:rPr>
          <w:instrText xml:space="preserve"> PAGEREF _Toc424746981 \h </w:instrText>
        </w:r>
        <w:r>
          <w:rPr>
            <w:noProof/>
            <w:webHidden/>
          </w:rPr>
        </w:r>
        <w:r>
          <w:rPr>
            <w:noProof/>
            <w:webHidden/>
          </w:rPr>
          <w:fldChar w:fldCharType="separate"/>
        </w:r>
        <w:r>
          <w:rPr>
            <w:noProof/>
            <w:webHidden/>
          </w:rPr>
          <w:t>17</w:t>
        </w:r>
        <w:r>
          <w:rPr>
            <w:noProof/>
            <w:webHidden/>
          </w:rPr>
          <w:fldChar w:fldCharType="end"/>
        </w:r>
      </w:hyperlink>
    </w:p>
    <w:p w14:paraId="5CC1743B" w14:textId="77777777" w:rsidR="00514686" w:rsidRDefault="00514686">
      <w:pPr>
        <w:pStyle w:val="TOC3"/>
        <w:rPr>
          <w:rFonts w:asciiTheme="minorHAnsi" w:eastAsiaTheme="minorEastAsia" w:hAnsiTheme="minorHAnsi" w:cstheme="minorBidi"/>
          <w:noProof/>
          <w:sz w:val="22"/>
          <w:szCs w:val="22"/>
        </w:rPr>
      </w:pPr>
      <w:hyperlink w:anchor="_Toc424746982" w:history="1">
        <w:r w:rsidRPr="002772DE">
          <w:rPr>
            <w:rStyle w:val="Hyperlink"/>
            <w:noProof/>
          </w:rPr>
          <w:t>2.2.3</w:t>
        </w:r>
        <w:r>
          <w:rPr>
            <w:rFonts w:asciiTheme="minorHAnsi" w:eastAsiaTheme="minorEastAsia" w:hAnsiTheme="minorHAnsi" w:cstheme="minorBidi"/>
            <w:noProof/>
            <w:sz w:val="22"/>
            <w:szCs w:val="22"/>
          </w:rPr>
          <w:tab/>
        </w:r>
        <w:r w:rsidRPr="002772DE">
          <w:rPr>
            <w:rStyle w:val="Hyperlink"/>
            <w:noProof/>
          </w:rPr>
          <w:t>Other Target System Exceptions and Handling</w:t>
        </w:r>
        <w:r>
          <w:rPr>
            <w:noProof/>
            <w:webHidden/>
          </w:rPr>
          <w:tab/>
        </w:r>
        <w:r>
          <w:rPr>
            <w:noProof/>
            <w:webHidden/>
          </w:rPr>
          <w:fldChar w:fldCharType="begin"/>
        </w:r>
        <w:r>
          <w:rPr>
            <w:noProof/>
            <w:webHidden/>
          </w:rPr>
          <w:instrText xml:space="preserve"> PAGEREF _Toc424746982 \h </w:instrText>
        </w:r>
        <w:r>
          <w:rPr>
            <w:noProof/>
            <w:webHidden/>
          </w:rPr>
        </w:r>
        <w:r>
          <w:rPr>
            <w:noProof/>
            <w:webHidden/>
          </w:rPr>
          <w:fldChar w:fldCharType="separate"/>
        </w:r>
        <w:r>
          <w:rPr>
            <w:noProof/>
            <w:webHidden/>
          </w:rPr>
          <w:t>17</w:t>
        </w:r>
        <w:r>
          <w:rPr>
            <w:noProof/>
            <w:webHidden/>
          </w:rPr>
          <w:fldChar w:fldCharType="end"/>
        </w:r>
      </w:hyperlink>
    </w:p>
    <w:p w14:paraId="0494EFF3" w14:textId="77777777" w:rsidR="00514686" w:rsidRDefault="00514686">
      <w:pPr>
        <w:pStyle w:val="TOC3"/>
        <w:rPr>
          <w:rFonts w:asciiTheme="minorHAnsi" w:eastAsiaTheme="minorEastAsia" w:hAnsiTheme="minorHAnsi" w:cstheme="minorBidi"/>
          <w:noProof/>
          <w:sz w:val="22"/>
          <w:szCs w:val="22"/>
        </w:rPr>
      </w:pPr>
      <w:hyperlink w:anchor="_Toc424746983" w:history="1">
        <w:r w:rsidRPr="002772DE">
          <w:rPr>
            <w:rStyle w:val="Hyperlink"/>
            <w:noProof/>
          </w:rPr>
          <w:t>2.2.4</w:t>
        </w:r>
        <w:r>
          <w:rPr>
            <w:rFonts w:asciiTheme="minorHAnsi" w:eastAsiaTheme="minorEastAsia" w:hAnsiTheme="minorHAnsi" w:cstheme="minorBidi"/>
            <w:noProof/>
            <w:sz w:val="22"/>
            <w:szCs w:val="22"/>
          </w:rPr>
          <w:tab/>
        </w:r>
        <w:r w:rsidRPr="002772DE">
          <w:rPr>
            <w:rStyle w:val="Hyperlink"/>
            <w:noProof/>
          </w:rPr>
          <w:t>Other Exceptions</w:t>
        </w:r>
        <w:r>
          <w:rPr>
            <w:noProof/>
            <w:webHidden/>
          </w:rPr>
          <w:tab/>
        </w:r>
        <w:r>
          <w:rPr>
            <w:noProof/>
            <w:webHidden/>
          </w:rPr>
          <w:fldChar w:fldCharType="begin"/>
        </w:r>
        <w:r>
          <w:rPr>
            <w:noProof/>
            <w:webHidden/>
          </w:rPr>
          <w:instrText xml:space="preserve"> PAGEREF _Toc424746983 \h </w:instrText>
        </w:r>
        <w:r>
          <w:rPr>
            <w:noProof/>
            <w:webHidden/>
          </w:rPr>
        </w:r>
        <w:r>
          <w:rPr>
            <w:noProof/>
            <w:webHidden/>
          </w:rPr>
          <w:fldChar w:fldCharType="separate"/>
        </w:r>
        <w:r>
          <w:rPr>
            <w:noProof/>
            <w:webHidden/>
          </w:rPr>
          <w:t>18</w:t>
        </w:r>
        <w:r>
          <w:rPr>
            <w:noProof/>
            <w:webHidden/>
          </w:rPr>
          <w:fldChar w:fldCharType="end"/>
        </w:r>
      </w:hyperlink>
    </w:p>
    <w:p w14:paraId="60C6020F" w14:textId="77777777" w:rsidR="00514686" w:rsidRDefault="00514686">
      <w:pPr>
        <w:pStyle w:val="TOC2"/>
        <w:rPr>
          <w:rFonts w:asciiTheme="minorHAnsi" w:eastAsiaTheme="minorEastAsia" w:hAnsiTheme="minorHAnsi" w:cstheme="minorBidi"/>
          <w:sz w:val="22"/>
          <w:szCs w:val="22"/>
        </w:rPr>
      </w:pPr>
      <w:hyperlink w:anchor="_Toc424746984" w:history="1">
        <w:r w:rsidRPr="002772DE">
          <w:rPr>
            <w:rStyle w:val="Hyperlink"/>
          </w:rPr>
          <w:t>2.3</w:t>
        </w:r>
        <w:r>
          <w:rPr>
            <w:rFonts w:asciiTheme="minorHAnsi" w:eastAsiaTheme="minorEastAsia" w:hAnsiTheme="minorHAnsi" w:cstheme="minorBidi"/>
            <w:sz w:val="22"/>
            <w:szCs w:val="22"/>
          </w:rPr>
          <w:tab/>
        </w:r>
        <w:r w:rsidRPr="002772DE">
          <w:rPr>
            <w:rStyle w:val="Hyperlink"/>
          </w:rPr>
          <w:t>Third Party Interaction Error Handling</w:t>
        </w:r>
        <w:r>
          <w:rPr>
            <w:webHidden/>
          </w:rPr>
          <w:tab/>
        </w:r>
        <w:r>
          <w:rPr>
            <w:webHidden/>
          </w:rPr>
          <w:fldChar w:fldCharType="begin"/>
        </w:r>
        <w:r>
          <w:rPr>
            <w:webHidden/>
          </w:rPr>
          <w:instrText xml:space="preserve"> PAGEREF _Toc424746984 \h </w:instrText>
        </w:r>
        <w:r>
          <w:rPr>
            <w:webHidden/>
          </w:rPr>
        </w:r>
        <w:r>
          <w:rPr>
            <w:webHidden/>
          </w:rPr>
          <w:fldChar w:fldCharType="separate"/>
        </w:r>
        <w:r>
          <w:rPr>
            <w:webHidden/>
          </w:rPr>
          <w:t>18</w:t>
        </w:r>
        <w:r>
          <w:rPr>
            <w:webHidden/>
          </w:rPr>
          <w:fldChar w:fldCharType="end"/>
        </w:r>
      </w:hyperlink>
    </w:p>
    <w:p w14:paraId="2749EFEA" w14:textId="77777777" w:rsidR="00514686" w:rsidRDefault="00514686">
      <w:pPr>
        <w:pStyle w:val="TOC3"/>
        <w:rPr>
          <w:rFonts w:asciiTheme="minorHAnsi" w:eastAsiaTheme="minorEastAsia" w:hAnsiTheme="minorHAnsi" w:cstheme="minorBidi"/>
          <w:noProof/>
          <w:sz w:val="22"/>
          <w:szCs w:val="22"/>
        </w:rPr>
      </w:pPr>
      <w:hyperlink w:anchor="_Toc424746985" w:history="1">
        <w:r w:rsidRPr="002772DE">
          <w:rPr>
            <w:rStyle w:val="Hyperlink"/>
            <w:noProof/>
          </w:rPr>
          <w:t>2.3.1</w:t>
        </w:r>
        <w:r>
          <w:rPr>
            <w:rFonts w:asciiTheme="minorHAnsi" w:eastAsiaTheme="minorEastAsia" w:hAnsiTheme="minorHAnsi" w:cstheme="minorBidi"/>
            <w:noProof/>
            <w:sz w:val="22"/>
            <w:szCs w:val="22"/>
          </w:rPr>
          <w:tab/>
        </w:r>
        <w:r w:rsidRPr="002772DE">
          <w:rPr>
            <w:rStyle w:val="Hyperlink"/>
            <w:noProof/>
          </w:rPr>
          <w:t>Third Party Application Error Handling</w:t>
        </w:r>
        <w:r>
          <w:rPr>
            <w:noProof/>
            <w:webHidden/>
          </w:rPr>
          <w:tab/>
        </w:r>
        <w:r>
          <w:rPr>
            <w:noProof/>
            <w:webHidden/>
          </w:rPr>
          <w:fldChar w:fldCharType="begin"/>
        </w:r>
        <w:r>
          <w:rPr>
            <w:noProof/>
            <w:webHidden/>
          </w:rPr>
          <w:instrText xml:space="preserve"> PAGEREF _Toc424746985 \h </w:instrText>
        </w:r>
        <w:r>
          <w:rPr>
            <w:noProof/>
            <w:webHidden/>
          </w:rPr>
        </w:r>
        <w:r>
          <w:rPr>
            <w:noProof/>
            <w:webHidden/>
          </w:rPr>
          <w:fldChar w:fldCharType="separate"/>
        </w:r>
        <w:r>
          <w:rPr>
            <w:noProof/>
            <w:webHidden/>
          </w:rPr>
          <w:t>18</w:t>
        </w:r>
        <w:r>
          <w:rPr>
            <w:noProof/>
            <w:webHidden/>
          </w:rPr>
          <w:fldChar w:fldCharType="end"/>
        </w:r>
      </w:hyperlink>
    </w:p>
    <w:p w14:paraId="5A859E27" w14:textId="77777777" w:rsidR="00514686" w:rsidRDefault="00514686">
      <w:pPr>
        <w:pStyle w:val="TOC3"/>
        <w:rPr>
          <w:rFonts w:asciiTheme="minorHAnsi" w:eastAsiaTheme="minorEastAsia" w:hAnsiTheme="minorHAnsi" w:cstheme="minorBidi"/>
          <w:noProof/>
          <w:sz w:val="22"/>
          <w:szCs w:val="22"/>
        </w:rPr>
      </w:pPr>
      <w:hyperlink w:anchor="_Toc424746986" w:history="1">
        <w:r w:rsidRPr="002772DE">
          <w:rPr>
            <w:rStyle w:val="Hyperlink"/>
            <w:noProof/>
          </w:rPr>
          <w:t>2.3.2</w:t>
        </w:r>
        <w:r>
          <w:rPr>
            <w:rFonts w:asciiTheme="minorHAnsi" w:eastAsiaTheme="minorEastAsia" w:hAnsiTheme="minorHAnsi" w:cstheme="minorBidi"/>
            <w:noProof/>
            <w:sz w:val="22"/>
            <w:szCs w:val="22"/>
          </w:rPr>
          <w:tab/>
        </w:r>
        <w:r w:rsidRPr="002772DE">
          <w:rPr>
            <w:rStyle w:val="Hyperlink"/>
            <w:noProof/>
          </w:rPr>
          <w:t>Third Party Data Error</w:t>
        </w:r>
        <w:r>
          <w:rPr>
            <w:noProof/>
            <w:webHidden/>
          </w:rPr>
          <w:tab/>
        </w:r>
        <w:r>
          <w:rPr>
            <w:noProof/>
            <w:webHidden/>
          </w:rPr>
          <w:fldChar w:fldCharType="begin"/>
        </w:r>
        <w:r>
          <w:rPr>
            <w:noProof/>
            <w:webHidden/>
          </w:rPr>
          <w:instrText xml:space="preserve"> PAGEREF _Toc424746986 \h </w:instrText>
        </w:r>
        <w:r>
          <w:rPr>
            <w:noProof/>
            <w:webHidden/>
          </w:rPr>
        </w:r>
        <w:r>
          <w:rPr>
            <w:noProof/>
            <w:webHidden/>
          </w:rPr>
          <w:fldChar w:fldCharType="separate"/>
        </w:r>
        <w:r>
          <w:rPr>
            <w:noProof/>
            <w:webHidden/>
          </w:rPr>
          <w:t>18</w:t>
        </w:r>
        <w:r>
          <w:rPr>
            <w:noProof/>
            <w:webHidden/>
          </w:rPr>
          <w:fldChar w:fldCharType="end"/>
        </w:r>
      </w:hyperlink>
    </w:p>
    <w:p w14:paraId="53111635" w14:textId="77777777" w:rsidR="00514686" w:rsidRDefault="00514686">
      <w:pPr>
        <w:pStyle w:val="TOC3"/>
        <w:rPr>
          <w:rFonts w:asciiTheme="minorHAnsi" w:eastAsiaTheme="minorEastAsia" w:hAnsiTheme="minorHAnsi" w:cstheme="minorBidi"/>
          <w:noProof/>
          <w:sz w:val="22"/>
          <w:szCs w:val="22"/>
        </w:rPr>
      </w:pPr>
      <w:hyperlink w:anchor="_Toc424746987" w:history="1">
        <w:r w:rsidRPr="002772DE">
          <w:rPr>
            <w:rStyle w:val="Hyperlink"/>
            <w:noProof/>
          </w:rPr>
          <w:t>2.3.3</w:t>
        </w:r>
        <w:r>
          <w:rPr>
            <w:rFonts w:asciiTheme="minorHAnsi" w:eastAsiaTheme="minorEastAsia" w:hAnsiTheme="minorHAnsi" w:cstheme="minorBidi"/>
            <w:noProof/>
            <w:sz w:val="22"/>
            <w:szCs w:val="22"/>
          </w:rPr>
          <w:tab/>
        </w:r>
        <w:r w:rsidRPr="002772DE">
          <w:rPr>
            <w:rStyle w:val="Hyperlink"/>
            <w:noProof/>
          </w:rPr>
          <w:t>Other Third Party Exceptions and Handling</w:t>
        </w:r>
        <w:r>
          <w:rPr>
            <w:noProof/>
            <w:webHidden/>
          </w:rPr>
          <w:tab/>
        </w:r>
        <w:r>
          <w:rPr>
            <w:noProof/>
            <w:webHidden/>
          </w:rPr>
          <w:fldChar w:fldCharType="begin"/>
        </w:r>
        <w:r>
          <w:rPr>
            <w:noProof/>
            <w:webHidden/>
          </w:rPr>
          <w:instrText xml:space="preserve"> PAGEREF _Toc424746987 \h </w:instrText>
        </w:r>
        <w:r>
          <w:rPr>
            <w:noProof/>
            <w:webHidden/>
          </w:rPr>
        </w:r>
        <w:r>
          <w:rPr>
            <w:noProof/>
            <w:webHidden/>
          </w:rPr>
          <w:fldChar w:fldCharType="separate"/>
        </w:r>
        <w:r>
          <w:rPr>
            <w:noProof/>
            <w:webHidden/>
          </w:rPr>
          <w:t>18</w:t>
        </w:r>
        <w:r>
          <w:rPr>
            <w:noProof/>
            <w:webHidden/>
          </w:rPr>
          <w:fldChar w:fldCharType="end"/>
        </w:r>
      </w:hyperlink>
    </w:p>
    <w:p w14:paraId="518DD980" w14:textId="77777777" w:rsidR="00514686" w:rsidRDefault="00514686">
      <w:pPr>
        <w:pStyle w:val="TOC1"/>
        <w:rPr>
          <w:rFonts w:asciiTheme="minorHAnsi" w:eastAsiaTheme="minorEastAsia" w:hAnsiTheme="minorHAnsi" w:cstheme="minorBidi"/>
          <w:b w:val="0"/>
          <w:noProof/>
          <w:color w:val="auto"/>
          <w:sz w:val="22"/>
          <w:szCs w:val="22"/>
        </w:rPr>
      </w:pPr>
      <w:hyperlink w:anchor="_Toc424746988" w:history="1">
        <w:r w:rsidRPr="002772DE">
          <w:rPr>
            <w:rStyle w:val="Hyperlink"/>
            <w:noProof/>
          </w:rPr>
          <w:t>3</w:t>
        </w:r>
        <w:r>
          <w:rPr>
            <w:rFonts w:asciiTheme="minorHAnsi" w:eastAsiaTheme="minorEastAsia" w:hAnsiTheme="minorHAnsi" w:cstheme="minorBidi"/>
            <w:b w:val="0"/>
            <w:noProof/>
            <w:color w:val="auto"/>
            <w:sz w:val="22"/>
            <w:szCs w:val="22"/>
          </w:rPr>
          <w:tab/>
        </w:r>
        <w:r w:rsidRPr="002772DE">
          <w:rPr>
            <w:rStyle w:val="Hyperlink"/>
            <w:noProof/>
          </w:rPr>
          <w:t>Roles and Responsibilities</w:t>
        </w:r>
        <w:r>
          <w:rPr>
            <w:noProof/>
            <w:webHidden/>
          </w:rPr>
          <w:tab/>
        </w:r>
        <w:r>
          <w:rPr>
            <w:noProof/>
            <w:webHidden/>
          </w:rPr>
          <w:fldChar w:fldCharType="begin"/>
        </w:r>
        <w:r>
          <w:rPr>
            <w:noProof/>
            <w:webHidden/>
          </w:rPr>
          <w:instrText xml:space="preserve"> PAGEREF _Toc424746988 \h </w:instrText>
        </w:r>
        <w:r>
          <w:rPr>
            <w:noProof/>
            <w:webHidden/>
          </w:rPr>
        </w:r>
        <w:r>
          <w:rPr>
            <w:noProof/>
            <w:webHidden/>
          </w:rPr>
          <w:fldChar w:fldCharType="separate"/>
        </w:r>
        <w:r>
          <w:rPr>
            <w:noProof/>
            <w:webHidden/>
          </w:rPr>
          <w:t>19</w:t>
        </w:r>
        <w:r>
          <w:rPr>
            <w:noProof/>
            <w:webHidden/>
          </w:rPr>
          <w:fldChar w:fldCharType="end"/>
        </w:r>
      </w:hyperlink>
    </w:p>
    <w:p w14:paraId="49DDF311" w14:textId="77777777" w:rsidR="00514686" w:rsidRDefault="00514686">
      <w:pPr>
        <w:pStyle w:val="TOC2"/>
        <w:rPr>
          <w:rFonts w:asciiTheme="minorHAnsi" w:eastAsiaTheme="minorEastAsia" w:hAnsiTheme="minorHAnsi" w:cstheme="minorBidi"/>
          <w:sz w:val="22"/>
          <w:szCs w:val="22"/>
        </w:rPr>
      </w:pPr>
      <w:hyperlink w:anchor="_Toc424746989" w:history="1">
        <w:r w:rsidRPr="002772DE">
          <w:rPr>
            <w:rStyle w:val="Hyperlink"/>
          </w:rPr>
          <w:t>3.1</w:t>
        </w:r>
        <w:r>
          <w:rPr>
            <w:rFonts w:asciiTheme="minorHAnsi" w:eastAsiaTheme="minorEastAsia" w:hAnsiTheme="minorHAnsi" w:cstheme="minorBidi"/>
            <w:sz w:val="22"/>
            <w:szCs w:val="22"/>
          </w:rPr>
          <w:tab/>
        </w:r>
        <w:r w:rsidRPr="002772DE">
          <w:rPr>
            <w:rStyle w:val="Hyperlink"/>
          </w:rPr>
          <w:t>Source and Destination Systems</w:t>
        </w:r>
        <w:r>
          <w:rPr>
            <w:webHidden/>
          </w:rPr>
          <w:tab/>
        </w:r>
        <w:r>
          <w:rPr>
            <w:webHidden/>
          </w:rPr>
          <w:fldChar w:fldCharType="begin"/>
        </w:r>
        <w:r>
          <w:rPr>
            <w:webHidden/>
          </w:rPr>
          <w:instrText xml:space="preserve"> PAGEREF _Toc424746989 \h </w:instrText>
        </w:r>
        <w:r>
          <w:rPr>
            <w:webHidden/>
          </w:rPr>
        </w:r>
        <w:r>
          <w:rPr>
            <w:webHidden/>
          </w:rPr>
          <w:fldChar w:fldCharType="separate"/>
        </w:r>
        <w:r>
          <w:rPr>
            <w:webHidden/>
          </w:rPr>
          <w:t>19</w:t>
        </w:r>
        <w:r>
          <w:rPr>
            <w:webHidden/>
          </w:rPr>
          <w:fldChar w:fldCharType="end"/>
        </w:r>
      </w:hyperlink>
    </w:p>
    <w:p w14:paraId="62C2BEC5" w14:textId="77777777" w:rsidR="00514686" w:rsidRDefault="00514686">
      <w:pPr>
        <w:pStyle w:val="TOC2"/>
        <w:rPr>
          <w:rFonts w:asciiTheme="minorHAnsi" w:eastAsiaTheme="minorEastAsia" w:hAnsiTheme="minorHAnsi" w:cstheme="minorBidi"/>
          <w:sz w:val="22"/>
          <w:szCs w:val="22"/>
        </w:rPr>
      </w:pPr>
      <w:hyperlink w:anchor="_Toc424746990" w:history="1">
        <w:r w:rsidRPr="002772DE">
          <w:rPr>
            <w:rStyle w:val="Hyperlink"/>
          </w:rPr>
          <w:t>3.2</w:t>
        </w:r>
        <w:r>
          <w:rPr>
            <w:rFonts w:asciiTheme="minorHAnsi" w:eastAsiaTheme="minorEastAsia" w:hAnsiTheme="minorHAnsi" w:cstheme="minorBidi"/>
            <w:sz w:val="22"/>
            <w:szCs w:val="22"/>
          </w:rPr>
          <w:tab/>
        </w:r>
        <w:r w:rsidRPr="002772DE">
          <w:rPr>
            <w:rStyle w:val="Hyperlink"/>
          </w:rPr>
          <w:t>Third-party System</w:t>
        </w:r>
        <w:r>
          <w:rPr>
            <w:webHidden/>
          </w:rPr>
          <w:tab/>
        </w:r>
        <w:r>
          <w:rPr>
            <w:webHidden/>
          </w:rPr>
          <w:fldChar w:fldCharType="begin"/>
        </w:r>
        <w:r>
          <w:rPr>
            <w:webHidden/>
          </w:rPr>
          <w:instrText xml:space="preserve"> PAGEREF _Toc424746990 \h </w:instrText>
        </w:r>
        <w:r>
          <w:rPr>
            <w:webHidden/>
          </w:rPr>
        </w:r>
        <w:r>
          <w:rPr>
            <w:webHidden/>
          </w:rPr>
          <w:fldChar w:fldCharType="separate"/>
        </w:r>
        <w:r>
          <w:rPr>
            <w:webHidden/>
          </w:rPr>
          <w:t>20</w:t>
        </w:r>
        <w:r>
          <w:rPr>
            <w:webHidden/>
          </w:rPr>
          <w:fldChar w:fldCharType="end"/>
        </w:r>
      </w:hyperlink>
    </w:p>
    <w:p w14:paraId="641D8579" w14:textId="77777777" w:rsidR="00514686" w:rsidRDefault="00514686">
      <w:pPr>
        <w:pStyle w:val="TOC1"/>
        <w:rPr>
          <w:rFonts w:asciiTheme="minorHAnsi" w:eastAsiaTheme="minorEastAsia" w:hAnsiTheme="minorHAnsi" w:cstheme="minorBidi"/>
          <w:b w:val="0"/>
          <w:noProof/>
          <w:color w:val="auto"/>
          <w:sz w:val="22"/>
          <w:szCs w:val="22"/>
        </w:rPr>
      </w:pPr>
      <w:hyperlink w:anchor="_Toc424746991" w:history="1">
        <w:r w:rsidRPr="002772DE">
          <w:rPr>
            <w:rStyle w:val="Hyperlink"/>
            <w:noProof/>
          </w:rPr>
          <w:t>4</w:t>
        </w:r>
        <w:r>
          <w:rPr>
            <w:rFonts w:asciiTheme="minorHAnsi" w:eastAsiaTheme="minorEastAsia" w:hAnsiTheme="minorHAnsi" w:cstheme="minorBidi"/>
            <w:b w:val="0"/>
            <w:noProof/>
            <w:color w:val="auto"/>
            <w:sz w:val="22"/>
            <w:szCs w:val="22"/>
          </w:rPr>
          <w:tab/>
        </w:r>
        <w:r w:rsidRPr="002772DE">
          <w:rPr>
            <w:rStyle w:val="Hyperlink"/>
            <w:noProof/>
          </w:rPr>
          <w:t>Appendix</w:t>
        </w:r>
        <w:r>
          <w:rPr>
            <w:noProof/>
            <w:webHidden/>
          </w:rPr>
          <w:tab/>
        </w:r>
        <w:r>
          <w:rPr>
            <w:noProof/>
            <w:webHidden/>
          </w:rPr>
          <w:fldChar w:fldCharType="begin"/>
        </w:r>
        <w:r>
          <w:rPr>
            <w:noProof/>
            <w:webHidden/>
          </w:rPr>
          <w:instrText xml:space="preserve"> PAGEREF _Toc424746991 \h </w:instrText>
        </w:r>
        <w:r>
          <w:rPr>
            <w:noProof/>
            <w:webHidden/>
          </w:rPr>
        </w:r>
        <w:r>
          <w:rPr>
            <w:noProof/>
            <w:webHidden/>
          </w:rPr>
          <w:fldChar w:fldCharType="separate"/>
        </w:r>
        <w:r>
          <w:rPr>
            <w:noProof/>
            <w:webHidden/>
          </w:rPr>
          <w:t>21</w:t>
        </w:r>
        <w:r>
          <w:rPr>
            <w:noProof/>
            <w:webHidden/>
          </w:rPr>
          <w:fldChar w:fldCharType="end"/>
        </w:r>
      </w:hyperlink>
    </w:p>
    <w:p w14:paraId="745E13EB" w14:textId="77777777" w:rsidR="003732B3" w:rsidRDefault="008127FF" w:rsidP="00F17D12">
      <w:pPr>
        <w:rPr>
          <w:rFonts w:cs="Arial"/>
        </w:rPr>
      </w:pPr>
      <w:r w:rsidRPr="00160ED8">
        <w:rPr>
          <w:rFonts w:cs="Arial"/>
          <w:b/>
          <w:noProof/>
          <w:color w:val="333333"/>
        </w:rPr>
        <w:fldChar w:fldCharType="end"/>
      </w:r>
    </w:p>
    <w:p w14:paraId="582F0399" w14:textId="77777777" w:rsidR="00802E62" w:rsidRDefault="00802E62" w:rsidP="00F17D12">
      <w:pPr>
        <w:rPr>
          <w:rFonts w:cs="Arial"/>
        </w:rPr>
      </w:pPr>
    </w:p>
    <w:p w14:paraId="12CA91E7" w14:textId="77777777" w:rsidR="00D47FE5" w:rsidRDefault="00D47FE5" w:rsidP="007E2AA3">
      <w:pPr>
        <w:pStyle w:val="Heading1"/>
        <w:sectPr w:rsidR="00D47FE5" w:rsidSect="00890C1A">
          <w:footerReference w:type="default" r:id="rId15"/>
          <w:type w:val="continuous"/>
          <w:pgSz w:w="12240" w:h="15840" w:code="1"/>
          <w:pgMar w:top="634" w:right="1440" w:bottom="1440" w:left="1440" w:header="720" w:footer="720" w:gutter="0"/>
          <w:pgBorders w:offsetFrom="page">
            <w:top w:val="single" w:sz="4" w:space="24" w:color="FFFFFF"/>
          </w:pgBorders>
          <w:pgNumType w:fmt="lowerRoman"/>
          <w:cols w:space="720"/>
          <w:docGrid w:linePitch="272"/>
        </w:sectPr>
      </w:pPr>
      <w:bookmarkStart w:id="6" w:name="_Toc375640337"/>
    </w:p>
    <w:p w14:paraId="004C10C1" w14:textId="77777777" w:rsidR="00802E62" w:rsidRPr="008F0991" w:rsidRDefault="00802E62" w:rsidP="001D0183">
      <w:pPr>
        <w:pStyle w:val="Heading1"/>
        <w:jc w:val="both"/>
      </w:pPr>
      <w:bookmarkStart w:id="7" w:name="_Toc424746960"/>
      <w:r w:rsidRPr="008F0991">
        <w:lastRenderedPageBreak/>
        <w:t>Introduction</w:t>
      </w:r>
      <w:bookmarkEnd w:id="6"/>
      <w:bookmarkEnd w:id="7"/>
    </w:p>
    <w:p w14:paraId="012B7AAF" w14:textId="77777777" w:rsidR="00802E62" w:rsidRPr="00B001B4" w:rsidRDefault="00802E62">
      <w:pPr>
        <w:pStyle w:val="Heading2"/>
        <w:jc w:val="both"/>
      </w:pPr>
      <w:bookmarkStart w:id="8" w:name="_Toc375640338"/>
      <w:bookmarkStart w:id="9" w:name="_Toc424746961"/>
      <w:r>
        <w:t>Background</w:t>
      </w:r>
      <w:bookmarkEnd w:id="8"/>
      <w:bookmarkEnd w:id="9"/>
    </w:p>
    <w:p w14:paraId="7C0E3263" w14:textId="77777777" w:rsidR="008B2F98" w:rsidRDefault="008B2F98">
      <w:pPr>
        <w:jc w:val="both"/>
        <w:rPr>
          <w:rFonts w:cs="Arial"/>
        </w:rPr>
      </w:pPr>
      <w:r w:rsidRPr="003A3045">
        <w:rPr>
          <w:rFonts w:cs="Arial"/>
        </w:rPr>
        <w:t xml:space="preserve">The Transform Core Processes with Technology (TCPT) Strategic Program is comprised of three (3) strategic programs – Beyond COMPASS, USA </w:t>
      </w:r>
      <w:proofErr w:type="gramStart"/>
      <w:r w:rsidRPr="003A3045">
        <w:rPr>
          <w:rFonts w:cs="Arial"/>
        </w:rPr>
        <w:t>Beyond</w:t>
      </w:r>
      <w:proofErr w:type="gramEnd"/>
      <w:r w:rsidRPr="003A3045">
        <w:rPr>
          <w:rFonts w:cs="Arial"/>
        </w:rPr>
        <w:t xml:space="preserve"> COMPASS, and International Partner Beyond COMPASS, each with unique requirements and needs. However, all three operate within TCPT with the following objective:  We will improve our global core processes and apply effective technology while replacing ineffective systems to enable the 2020 Vision. </w:t>
      </w:r>
    </w:p>
    <w:p w14:paraId="47AFEBA0" w14:textId="77777777" w:rsidR="00802E62" w:rsidRDefault="00802E62">
      <w:pPr>
        <w:pStyle w:val="Heading2"/>
        <w:jc w:val="both"/>
      </w:pPr>
      <w:bookmarkStart w:id="10" w:name="_Toc375640339"/>
      <w:bookmarkStart w:id="11" w:name="_Toc424746962"/>
      <w:r>
        <w:t>Purpose and Scope</w:t>
      </w:r>
      <w:bookmarkEnd w:id="10"/>
      <w:bookmarkEnd w:id="11"/>
    </w:p>
    <w:p w14:paraId="42EF2853" w14:textId="77777777" w:rsidR="007D7356" w:rsidRDefault="004F3E61">
      <w:pPr>
        <w:jc w:val="both"/>
        <w:rPr>
          <w:rFonts w:cs="Arial"/>
        </w:rPr>
      </w:pPr>
      <w:r>
        <w:rPr>
          <w:rFonts w:cs="Arial"/>
        </w:rPr>
        <w:t xml:space="preserve">The Integration Exception and Error Handling Mechanism </w:t>
      </w:r>
      <w:r w:rsidR="00A766AF">
        <w:rPr>
          <w:rFonts w:cs="Arial"/>
        </w:rPr>
        <w:t xml:space="preserve">document </w:t>
      </w:r>
      <w:r w:rsidR="003F4D64">
        <w:rPr>
          <w:rFonts w:cs="Arial"/>
        </w:rPr>
        <w:t>provides developers with guidance on</w:t>
      </w:r>
      <w:r w:rsidR="005B722F">
        <w:rPr>
          <w:rFonts w:cs="Arial"/>
        </w:rPr>
        <w:t xml:space="preserve"> exception and error handling mechanisms </w:t>
      </w:r>
      <w:r w:rsidR="003F4D64">
        <w:rPr>
          <w:rFonts w:cs="Arial"/>
        </w:rPr>
        <w:t xml:space="preserve">for system integrations </w:t>
      </w:r>
      <w:r w:rsidR="00F76D5C">
        <w:rPr>
          <w:rFonts w:cs="Arial"/>
        </w:rPr>
        <w:t>implemented as part of the Compassion International (CI) Solution.</w:t>
      </w:r>
    </w:p>
    <w:p w14:paraId="6BEAD1C4" w14:textId="77777777" w:rsidR="004F3E61" w:rsidRDefault="004F3E61">
      <w:pPr>
        <w:jc w:val="both"/>
        <w:rPr>
          <w:rFonts w:cs="Arial"/>
        </w:rPr>
      </w:pPr>
    </w:p>
    <w:p w14:paraId="2A7E2F56" w14:textId="77777777" w:rsidR="00720100" w:rsidRDefault="00720100">
      <w:pPr>
        <w:jc w:val="both"/>
        <w:rPr>
          <w:rFonts w:cs="Arial"/>
        </w:rPr>
      </w:pPr>
      <w:r>
        <w:rPr>
          <w:rFonts w:cs="Arial"/>
        </w:rPr>
        <w:t xml:space="preserve">This document addresses </w:t>
      </w:r>
      <w:r w:rsidR="00F76D5C">
        <w:rPr>
          <w:rFonts w:cs="Arial"/>
        </w:rPr>
        <w:t xml:space="preserve">integration </w:t>
      </w:r>
      <w:r w:rsidR="00A766AF">
        <w:rPr>
          <w:rFonts w:cs="Arial"/>
        </w:rPr>
        <w:t>exception</w:t>
      </w:r>
      <w:r w:rsidR="00F76D5C">
        <w:rPr>
          <w:rFonts w:cs="Arial"/>
        </w:rPr>
        <w:t xml:space="preserve"> and error</w:t>
      </w:r>
      <w:r w:rsidR="00A766AF">
        <w:rPr>
          <w:rFonts w:cs="Arial"/>
        </w:rPr>
        <w:t xml:space="preserve"> handling principles, </w:t>
      </w:r>
      <w:r w:rsidR="00141892">
        <w:rPr>
          <w:rFonts w:cs="Arial"/>
        </w:rPr>
        <w:t xml:space="preserve">roles and responsibilities, </w:t>
      </w:r>
      <w:r>
        <w:rPr>
          <w:rFonts w:cs="Arial"/>
        </w:rPr>
        <w:t xml:space="preserve">source </w:t>
      </w:r>
      <w:r w:rsidR="002E6FFE">
        <w:rPr>
          <w:rFonts w:cs="Arial"/>
        </w:rPr>
        <w:t>/ target</w:t>
      </w:r>
      <w:r>
        <w:rPr>
          <w:rFonts w:cs="Arial"/>
        </w:rPr>
        <w:t xml:space="preserve"> system</w:t>
      </w:r>
      <w:r w:rsidR="00A766AF">
        <w:rPr>
          <w:rFonts w:cs="Arial"/>
        </w:rPr>
        <w:t>s</w:t>
      </w:r>
      <w:r>
        <w:rPr>
          <w:rFonts w:cs="Arial"/>
        </w:rPr>
        <w:t xml:space="preserve">, and third party </w:t>
      </w:r>
      <w:r w:rsidR="00141892">
        <w:rPr>
          <w:rFonts w:cs="Arial"/>
        </w:rPr>
        <w:t xml:space="preserve">interaction </w:t>
      </w:r>
      <w:r>
        <w:rPr>
          <w:rFonts w:cs="Arial"/>
        </w:rPr>
        <w:t>error handling</w:t>
      </w:r>
      <w:r w:rsidR="00141892">
        <w:rPr>
          <w:rFonts w:cs="Arial"/>
        </w:rPr>
        <w:t>.</w:t>
      </w:r>
    </w:p>
    <w:p w14:paraId="45EAB5B5" w14:textId="77777777" w:rsidR="00802E62" w:rsidRDefault="00802E62">
      <w:pPr>
        <w:pStyle w:val="Heading2"/>
        <w:jc w:val="both"/>
      </w:pPr>
      <w:bookmarkStart w:id="12" w:name="_Toc385237742"/>
      <w:bookmarkStart w:id="13" w:name="_Toc385257217"/>
      <w:bookmarkStart w:id="14" w:name="_Toc385283141"/>
      <w:bookmarkStart w:id="15" w:name="_Toc385283224"/>
      <w:bookmarkStart w:id="16" w:name="_Toc385237743"/>
      <w:bookmarkStart w:id="17" w:name="_Toc385257218"/>
      <w:bookmarkStart w:id="18" w:name="_Toc385283142"/>
      <w:bookmarkStart w:id="19" w:name="_Toc385283225"/>
      <w:bookmarkStart w:id="20" w:name="_Toc375640340"/>
      <w:bookmarkStart w:id="21" w:name="_Toc424746963"/>
      <w:bookmarkEnd w:id="12"/>
      <w:bookmarkEnd w:id="13"/>
      <w:bookmarkEnd w:id="14"/>
      <w:bookmarkEnd w:id="15"/>
      <w:bookmarkEnd w:id="16"/>
      <w:bookmarkEnd w:id="17"/>
      <w:bookmarkEnd w:id="18"/>
      <w:bookmarkEnd w:id="19"/>
      <w:r>
        <w:t>Application Landscape</w:t>
      </w:r>
      <w:bookmarkEnd w:id="20"/>
      <w:bookmarkEnd w:id="21"/>
    </w:p>
    <w:p w14:paraId="5849B4D3" w14:textId="77777777" w:rsidR="005B722F" w:rsidRDefault="00D040E3">
      <w:pPr>
        <w:jc w:val="both"/>
        <w:rPr>
          <w:rFonts w:cs="Arial"/>
        </w:rPr>
      </w:pPr>
      <w:r>
        <w:rPr>
          <w:rFonts w:cs="Arial"/>
        </w:rPr>
        <w:t>Please refer to TCPT Application Landscape document for complete information</w:t>
      </w:r>
      <w:r w:rsidR="004823EC">
        <w:rPr>
          <w:rFonts w:cs="Arial"/>
        </w:rPr>
        <w:t xml:space="preserve"> on the TCPT SharePoint site at: </w:t>
      </w:r>
      <w:r w:rsidR="004823EC" w:rsidRPr="00AD767C">
        <w:rPr>
          <w:rFonts w:eastAsia="Times" w:cs="Arial"/>
          <w:b/>
          <w:color w:val="17365D" w:themeColor="text2" w:themeShade="BF"/>
          <w:lang w:val="en-GB"/>
        </w:rPr>
        <w:t>http://tcpt.ci.org/technology/ap/02041/default.aspx</w:t>
      </w:r>
    </w:p>
    <w:p w14:paraId="1EAAD4DA" w14:textId="77777777" w:rsidR="00802E62" w:rsidRDefault="00802E62">
      <w:pPr>
        <w:pStyle w:val="Heading2"/>
        <w:jc w:val="both"/>
      </w:pPr>
      <w:bookmarkStart w:id="22" w:name="_Toc385237745"/>
      <w:bookmarkStart w:id="23" w:name="_Toc385257220"/>
      <w:bookmarkStart w:id="24" w:name="_Toc385283144"/>
      <w:bookmarkStart w:id="25" w:name="_Toc385283227"/>
      <w:bookmarkStart w:id="26" w:name="_Toc375640341"/>
      <w:bookmarkStart w:id="27" w:name="_Toc424746964"/>
      <w:bookmarkEnd w:id="22"/>
      <w:bookmarkEnd w:id="23"/>
      <w:bookmarkEnd w:id="24"/>
      <w:bookmarkEnd w:id="25"/>
      <w:r>
        <w:t xml:space="preserve">Error </w:t>
      </w:r>
      <w:r w:rsidR="007E065B">
        <w:t xml:space="preserve">and Exception </w:t>
      </w:r>
      <w:r>
        <w:t>Handling Approach</w:t>
      </w:r>
      <w:bookmarkEnd w:id="26"/>
      <w:bookmarkEnd w:id="27"/>
    </w:p>
    <w:p w14:paraId="1AB46CA4" w14:textId="77777777" w:rsidR="00862414" w:rsidRDefault="00862414" w:rsidP="001D0183">
      <w:pPr>
        <w:pStyle w:val="Bodycopy"/>
        <w:jc w:val="both"/>
        <w:rPr>
          <w:rFonts w:cs="Arial"/>
        </w:rPr>
      </w:pPr>
      <w:r>
        <w:rPr>
          <w:rFonts w:cs="Arial"/>
        </w:rPr>
        <w:t xml:space="preserve">Error and </w:t>
      </w:r>
      <w:r w:rsidR="00CE4609">
        <w:rPr>
          <w:rFonts w:cs="Arial"/>
        </w:rPr>
        <w:t>exception ha</w:t>
      </w:r>
      <w:r w:rsidR="007D7356">
        <w:rPr>
          <w:rFonts w:cs="Arial"/>
        </w:rPr>
        <w:t>n</w:t>
      </w:r>
      <w:r w:rsidR="00CE4609">
        <w:rPr>
          <w:rFonts w:cs="Arial"/>
        </w:rPr>
        <w:t>dling is categorized by integration types and enforced by certain parameters.</w:t>
      </w:r>
    </w:p>
    <w:tbl>
      <w:tblPr>
        <w:tblW w:w="9774"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764"/>
        <w:gridCol w:w="1440"/>
        <w:gridCol w:w="6570"/>
      </w:tblGrid>
      <w:tr w:rsidR="00862414" w:rsidRPr="00002483" w14:paraId="633333ED" w14:textId="77777777" w:rsidTr="007D7356">
        <w:trPr>
          <w:cantSplit/>
          <w:trHeight w:val="367"/>
          <w:tblHeader/>
        </w:trPr>
        <w:tc>
          <w:tcPr>
            <w:tcW w:w="3204" w:type="dxa"/>
            <w:gridSpan w:val="2"/>
            <w:tcBorders>
              <w:top w:val="single" w:sz="4" w:space="0" w:color="auto"/>
              <w:left w:val="single" w:sz="4" w:space="0" w:color="auto"/>
              <w:bottom w:val="single" w:sz="4" w:space="0" w:color="auto"/>
              <w:right w:val="single" w:sz="4" w:space="0" w:color="FFFFFF" w:themeColor="background1"/>
            </w:tcBorders>
            <w:shd w:val="clear" w:color="auto" w:fill="002776"/>
          </w:tcPr>
          <w:p w14:paraId="16B880F5" w14:textId="77777777" w:rsidR="00862414" w:rsidRPr="00002483" w:rsidRDefault="00862414" w:rsidP="007D7356">
            <w:pPr>
              <w:pStyle w:val="Tablehead1"/>
              <w:rPr>
                <w:rFonts w:ascii="Arial" w:hAnsi="Arial" w:cs="Arial"/>
                <w:color w:val="FFFFFF" w:themeColor="background1"/>
                <w:szCs w:val="18"/>
              </w:rPr>
            </w:pPr>
            <w:r w:rsidRPr="00002483">
              <w:rPr>
                <w:rFonts w:ascii="Arial" w:hAnsi="Arial" w:cs="Arial"/>
                <w:color w:val="FFFFFF" w:themeColor="background1"/>
                <w:szCs w:val="18"/>
              </w:rPr>
              <w:t>Integration Type</w:t>
            </w:r>
          </w:p>
        </w:tc>
        <w:tc>
          <w:tcPr>
            <w:tcW w:w="6570"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3F380561" w14:textId="77777777" w:rsidR="00862414" w:rsidRPr="00002483" w:rsidRDefault="00862414" w:rsidP="007D7356">
            <w:pPr>
              <w:pStyle w:val="Tablehead1"/>
              <w:rPr>
                <w:rFonts w:ascii="Arial" w:hAnsi="Arial" w:cs="Arial"/>
                <w:color w:val="FFFFFF" w:themeColor="background1"/>
                <w:szCs w:val="18"/>
              </w:rPr>
            </w:pPr>
            <w:r w:rsidRPr="00002483">
              <w:rPr>
                <w:rFonts w:ascii="Arial" w:hAnsi="Arial" w:cs="Arial"/>
                <w:color w:val="FFFFFF" w:themeColor="background1"/>
                <w:szCs w:val="18"/>
              </w:rPr>
              <w:t>Definition</w:t>
            </w:r>
          </w:p>
        </w:tc>
      </w:tr>
      <w:tr w:rsidR="00862414" w:rsidRPr="00002483" w14:paraId="1CC03F96" w14:textId="77777777" w:rsidTr="00C93E0D">
        <w:trPr>
          <w:cantSplit/>
          <w:trHeight w:val="607"/>
        </w:trPr>
        <w:tc>
          <w:tcPr>
            <w:tcW w:w="3204" w:type="dxa"/>
            <w:gridSpan w:val="2"/>
            <w:tcBorders>
              <w:top w:val="single" w:sz="4" w:space="0" w:color="auto"/>
              <w:left w:val="single" w:sz="4" w:space="0" w:color="auto"/>
              <w:right w:val="single" w:sz="4" w:space="0" w:color="auto"/>
            </w:tcBorders>
            <w:vAlign w:val="center"/>
          </w:tcPr>
          <w:p w14:paraId="3E5BF532" w14:textId="77777777" w:rsidR="00862414" w:rsidRPr="00941A0D" w:rsidRDefault="00862414" w:rsidP="005C4F25">
            <w:pPr>
              <w:pStyle w:val="Tabletext"/>
            </w:pPr>
            <w:r w:rsidRPr="00941A0D">
              <w:t>Point to Point</w:t>
            </w:r>
          </w:p>
        </w:tc>
        <w:tc>
          <w:tcPr>
            <w:tcW w:w="6570" w:type="dxa"/>
            <w:tcBorders>
              <w:top w:val="single" w:sz="4" w:space="0" w:color="auto"/>
              <w:left w:val="single" w:sz="4" w:space="0" w:color="auto"/>
              <w:right w:val="single" w:sz="4" w:space="0" w:color="auto"/>
            </w:tcBorders>
            <w:vAlign w:val="center"/>
          </w:tcPr>
          <w:p w14:paraId="68DA60CB" w14:textId="77777777" w:rsidR="00862414" w:rsidRPr="00002483" w:rsidRDefault="00862414" w:rsidP="00792693">
            <w:pPr>
              <w:rPr>
                <w:rFonts w:cs="Arial"/>
                <w:sz w:val="18"/>
                <w:szCs w:val="18"/>
              </w:rPr>
            </w:pPr>
            <w:r w:rsidRPr="00002483">
              <w:rPr>
                <w:rFonts w:cs="Arial"/>
                <w:sz w:val="18"/>
                <w:szCs w:val="18"/>
              </w:rPr>
              <w:t xml:space="preserve">Point-to-point integration (also known as </w:t>
            </w:r>
            <w:r w:rsidRPr="00002483">
              <w:rPr>
                <w:rFonts w:cs="Arial"/>
                <w:i/>
                <w:iCs/>
                <w:sz w:val="18"/>
                <w:szCs w:val="18"/>
              </w:rPr>
              <w:t>one-to-one integration</w:t>
            </w:r>
            <w:r w:rsidRPr="00002483">
              <w:rPr>
                <w:rFonts w:cs="Arial"/>
                <w:sz w:val="18"/>
                <w:szCs w:val="18"/>
              </w:rPr>
              <w:t xml:space="preserve">) is used when a sender </w:t>
            </w:r>
            <w:r w:rsidR="00437FE0">
              <w:rPr>
                <w:rFonts w:cs="Arial"/>
                <w:sz w:val="18"/>
                <w:szCs w:val="18"/>
              </w:rPr>
              <w:t>sends</w:t>
            </w:r>
            <w:r w:rsidRPr="00002483">
              <w:rPr>
                <w:rFonts w:cs="Arial"/>
                <w:sz w:val="18"/>
                <w:szCs w:val="18"/>
              </w:rPr>
              <w:t xml:space="preserve"> a message to a single receiver (</w:t>
            </w:r>
            <w:r w:rsidR="00437FE0">
              <w:rPr>
                <w:rFonts w:cs="Arial"/>
                <w:sz w:val="18"/>
                <w:szCs w:val="18"/>
              </w:rPr>
              <w:t>i.e.</w:t>
            </w:r>
            <w:r w:rsidRPr="00002483">
              <w:rPr>
                <w:rFonts w:cs="Arial"/>
                <w:sz w:val="18"/>
                <w:szCs w:val="18"/>
              </w:rPr>
              <w:t>, a 1:1 relationship).</w:t>
            </w:r>
          </w:p>
        </w:tc>
      </w:tr>
      <w:tr w:rsidR="00862414" w:rsidRPr="00002483" w14:paraId="72164533" w14:textId="77777777" w:rsidTr="00C93E0D">
        <w:trPr>
          <w:cantSplit/>
          <w:trHeight w:val="2701"/>
        </w:trPr>
        <w:tc>
          <w:tcPr>
            <w:tcW w:w="1764" w:type="dxa"/>
            <w:vMerge w:val="restart"/>
            <w:tcBorders>
              <w:top w:val="single" w:sz="4" w:space="0" w:color="auto"/>
              <w:left w:val="single" w:sz="4" w:space="0" w:color="auto"/>
              <w:right w:val="single" w:sz="4" w:space="0" w:color="auto"/>
            </w:tcBorders>
            <w:shd w:val="clear" w:color="auto" w:fill="FFFFFF"/>
            <w:vAlign w:val="center"/>
          </w:tcPr>
          <w:p w14:paraId="1654304A" w14:textId="77777777" w:rsidR="00862414" w:rsidRPr="00941A0D" w:rsidRDefault="00862414" w:rsidP="005C4F25">
            <w:pPr>
              <w:pStyle w:val="Tabletext"/>
            </w:pPr>
            <w:r w:rsidRPr="00941A0D">
              <w:t>SOA / Middleware</w:t>
            </w:r>
          </w:p>
        </w:tc>
        <w:tc>
          <w:tcPr>
            <w:tcW w:w="1440" w:type="dxa"/>
            <w:tcBorders>
              <w:top w:val="single" w:sz="4" w:space="0" w:color="auto"/>
              <w:left w:val="single" w:sz="4" w:space="0" w:color="auto"/>
              <w:right w:val="single" w:sz="4" w:space="0" w:color="auto"/>
            </w:tcBorders>
            <w:shd w:val="clear" w:color="auto" w:fill="FFFFFF"/>
            <w:vAlign w:val="center"/>
          </w:tcPr>
          <w:p w14:paraId="36CD55B5" w14:textId="77777777" w:rsidR="00862414" w:rsidRPr="00941A0D" w:rsidRDefault="00862414" w:rsidP="005C4F25">
            <w:pPr>
              <w:pStyle w:val="Tabletext"/>
            </w:pPr>
            <w:r w:rsidRPr="00941A0D">
              <w:t>Publish / Subscription</w:t>
            </w:r>
            <w:r w:rsidR="005C4F25">
              <w:t xml:space="preserve"> Broadcast</w:t>
            </w:r>
          </w:p>
        </w:tc>
        <w:tc>
          <w:tcPr>
            <w:tcW w:w="6570" w:type="dxa"/>
            <w:tcBorders>
              <w:top w:val="single" w:sz="4" w:space="0" w:color="auto"/>
              <w:left w:val="single" w:sz="4" w:space="0" w:color="auto"/>
              <w:right w:val="single" w:sz="4" w:space="0" w:color="auto"/>
            </w:tcBorders>
            <w:shd w:val="clear" w:color="auto" w:fill="FFFFFF"/>
            <w:vAlign w:val="center"/>
          </w:tcPr>
          <w:p w14:paraId="7E5DDDE3" w14:textId="77777777" w:rsidR="00862414" w:rsidRPr="001D0183" w:rsidRDefault="00862414" w:rsidP="00C93E0D">
            <w:pPr>
              <w:rPr>
                <w:rFonts w:cs="Arial"/>
                <w:sz w:val="18"/>
                <w:szCs w:val="18"/>
              </w:rPr>
            </w:pPr>
            <w:r w:rsidRPr="00002483">
              <w:rPr>
                <w:rFonts w:cs="Arial"/>
                <w:sz w:val="18"/>
                <w:szCs w:val="18"/>
              </w:rPr>
              <w:t>In publish and subscribe, the client acts as a publisher and a service provider acts as a subscriber in a one-way message transfer.  If a response is needed, it occurs with the same pattern, but with the parties switching roles; the service provider becomes the publisher and the client becomes the subscriber. This pattern may be used whenever the client does not need an immediate response. Key scenarios include a) when the client and the service provider may not be online at the same time, b) when more than one subscriber is interested in the request, and c) when the processing of the request is not time-sensitive. In general, with publish and subscribe, the client can publish a request and move on with additional work. A response, when needed, is generally delivered back to the client on a different connection. Message delivery can be guaranteed.</w:t>
            </w:r>
          </w:p>
        </w:tc>
      </w:tr>
      <w:tr w:rsidR="00862414" w:rsidRPr="00002483" w14:paraId="58897E0D" w14:textId="77777777" w:rsidTr="00C93E0D">
        <w:trPr>
          <w:cantSplit/>
          <w:trHeight w:val="958"/>
        </w:trPr>
        <w:tc>
          <w:tcPr>
            <w:tcW w:w="1764" w:type="dxa"/>
            <w:vMerge/>
            <w:tcBorders>
              <w:left w:val="single" w:sz="4" w:space="0" w:color="auto"/>
              <w:right w:val="single" w:sz="4" w:space="0" w:color="auto"/>
            </w:tcBorders>
            <w:shd w:val="clear" w:color="auto" w:fill="FFFFFF"/>
          </w:tcPr>
          <w:p w14:paraId="5B69998E" w14:textId="77777777" w:rsidR="00862414" w:rsidRPr="00925840" w:rsidRDefault="00862414" w:rsidP="005C4F25">
            <w:pPr>
              <w:pStyle w:val="Tabletext"/>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D34C94E" w14:textId="77777777" w:rsidR="00862414" w:rsidRPr="00925840" w:rsidRDefault="00862414" w:rsidP="005C4F25">
            <w:pPr>
              <w:pStyle w:val="Tabletext"/>
            </w:pPr>
            <w:r w:rsidRPr="00925840">
              <w:t>Request/Reply</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6D1BA4AD" w14:textId="77777777" w:rsidR="00862414" w:rsidRPr="001D0183" w:rsidRDefault="00862414" w:rsidP="00C93E0D">
            <w:pPr>
              <w:rPr>
                <w:rFonts w:cs="Arial"/>
                <w:sz w:val="18"/>
                <w:szCs w:val="18"/>
              </w:rPr>
            </w:pPr>
            <w:r w:rsidRPr="00002483">
              <w:rPr>
                <w:rFonts w:cs="Arial"/>
                <w:sz w:val="18"/>
                <w:szCs w:val="18"/>
              </w:rPr>
              <w:t xml:space="preserve">When a </w:t>
            </w:r>
            <w:r w:rsidR="00437FE0">
              <w:rPr>
                <w:rFonts w:cs="Arial"/>
                <w:sz w:val="18"/>
                <w:szCs w:val="18"/>
              </w:rPr>
              <w:t>Simple Object Access Protocol (</w:t>
            </w:r>
            <w:r w:rsidRPr="00002483">
              <w:rPr>
                <w:rFonts w:cs="Arial"/>
                <w:sz w:val="18"/>
                <w:szCs w:val="18"/>
              </w:rPr>
              <w:t>SOAP</w:t>
            </w:r>
            <w:r w:rsidR="00437FE0">
              <w:rPr>
                <w:rFonts w:cs="Arial"/>
                <w:sz w:val="18"/>
                <w:szCs w:val="18"/>
              </w:rPr>
              <w:t>)</w:t>
            </w:r>
            <w:r w:rsidRPr="00002483">
              <w:rPr>
                <w:rFonts w:cs="Arial"/>
                <w:sz w:val="18"/>
                <w:szCs w:val="18"/>
              </w:rPr>
              <w:t xml:space="preserve"> request is received, the Web service performs an action based on the request and returns a SOAP response. In many implementations, SOAP requests are similar to </w:t>
            </w:r>
            <w:proofErr w:type="gramStart"/>
            <w:r w:rsidRPr="00002483">
              <w:rPr>
                <w:rFonts w:cs="Arial"/>
                <w:sz w:val="18"/>
                <w:szCs w:val="18"/>
              </w:rPr>
              <w:t>function</w:t>
            </w:r>
            <w:proofErr w:type="gramEnd"/>
            <w:r w:rsidRPr="00002483">
              <w:rPr>
                <w:rFonts w:cs="Arial"/>
                <w:sz w:val="18"/>
                <w:szCs w:val="18"/>
              </w:rPr>
              <w:t xml:space="preserve"> calls with SOAP responses returning the results of the function call.</w:t>
            </w:r>
          </w:p>
        </w:tc>
      </w:tr>
      <w:tr w:rsidR="00862414" w:rsidRPr="00002483" w14:paraId="15CD8EC2" w14:textId="77777777" w:rsidTr="001262F7">
        <w:trPr>
          <w:cantSplit/>
          <w:trHeight w:val="1469"/>
        </w:trPr>
        <w:tc>
          <w:tcPr>
            <w:tcW w:w="1764" w:type="dxa"/>
            <w:vMerge w:val="restart"/>
            <w:tcBorders>
              <w:top w:val="single" w:sz="4" w:space="0" w:color="auto"/>
              <w:left w:val="single" w:sz="4" w:space="0" w:color="auto"/>
              <w:right w:val="single" w:sz="4" w:space="0" w:color="auto"/>
            </w:tcBorders>
            <w:shd w:val="clear" w:color="auto" w:fill="FFFFFF"/>
            <w:vAlign w:val="center"/>
          </w:tcPr>
          <w:p w14:paraId="2DB5A6A5" w14:textId="77777777" w:rsidR="00862414" w:rsidRPr="00941A0D" w:rsidRDefault="00862414" w:rsidP="005C4F25">
            <w:pPr>
              <w:pStyle w:val="Tabletext"/>
            </w:pPr>
            <w:r w:rsidRPr="00941A0D">
              <w:t>API Calls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CC6CD54" w14:textId="77777777" w:rsidR="00862414" w:rsidRPr="00941A0D" w:rsidRDefault="00862414" w:rsidP="005C4F25">
            <w:pPr>
              <w:pStyle w:val="Tabletext"/>
            </w:pPr>
            <w:r w:rsidRPr="00941A0D">
              <w:t>REST</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61BFCAA2" w14:textId="77777777" w:rsidR="00862414" w:rsidRPr="001D0183" w:rsidRDefault="00862414" w:rsidP="00C93E0D">
            <w:pPr>
              <w:rPr>
                <w:sz w:val="18"/>
                <w:szCs w:val="18"/>
              </w:rPr>
            </w:pPr>
            <w:r w:rsidRPr="00002483">
              <w:rPr>
                <w:rFonts w:cs="Arial"/>
                <w:sz w:val="18"/>
                <w:szCs w:val="18"/>
              </w:rPr>
              <w:t xml:space="preserve">A REST resource is an abstraction of a piece of information, such as a single data record, a collection of records, or even dynamic real-time information. Each resource in </w:t>
            </w:r>
            <w:r w:rsidR="00454D9F" w:rsidRPr="00002483">
              <w:rPr>
                <w:rFonts w:cs="Arial"/>
                <w:sz w:val="18"/>
                <w:szCs w:val="18"/>
              </w:rPr>
              <w:t>a</w:t>
            </w:r>
            <w:r w:rsidR="00454D9F" w:rsidRPr="00002483" w:rsidDel="00454D9F">
              <w:rPr>
                <w:rFonts w:cs="Arial"/>
                <w:sz w:val="18"/>
                <w:szCs w:val="18"/>
              </w:rPr>
              <w:t xml:space="preserve"> </w:t>
            </w:r>
            <w:r w:rsidRPr="00002483">
              <w:rPr>
                <w:rFonts w:cs="Arial"/>
                <w:sz w:val="18"/>
                <w:szCs w:val="18"/>
              </w:rPr>
              <w:t>REST API</w:t>
            </w:r>
            <w:r w:rsidR="003F4D64" w:rsidRPr="00002483">
              <w:rPr>
                <w:rFonts w:cs="Arial"/>
                <w:sz w:val="18"/>
                <w:szCs w:val="18"/>
              </w:rPr>
              <w:t xml:space="preserve"> </w:t>
            </w:r>
            <w:r w:rsidRPr="00002483">
              <w:rPr>
                <w:rFonts w:cs="Arial"/>
                <w:sz w:val="18"/>
                <w:szCs w:val="18"/>
              </w:rPr>
              <w:t xml:space="preserve">is identified by a named </w:t>
            </w:r>
            <w:r w:rsidR="00437FE0">
              <w:rPr>
                <w:rFonts w:cs="Arial"/>
                <w:sz w:val="18"/>
                <w:szCs w:val="18"/>
              </w:rPr>
              <w:t>Uniform Resource Identifier (</w:t>
            </w:r>
            <w:r w:rsidRPr="00002483">
              <w:rPr>
                <w:rFonts w:cs="Arial"/>
                <w:sz w:val="18"/>
                <w:szCs w:val="18"/>
              </w:rPr>
              <w:t>URI</w:t>
            </w:r>
            <w:r w:rsidR="00437FE0">
              <w:rPr>
                <w:rFonts w:cs="Arial"/>
                <w:sz w:val="18"/>
                <w:szCs w:val="18"/>
              </w:rPr>
              <w:t>)</w:t>
            </w:r>
            <w:r w:rsidRPr="00002483">
              <w:rPr>
                <w:rFonts w:cs="Arial"/>
                <w:sz w:val="18"/>
                <w:szCs w:val="18"/>
              </w:rPr>
              <w:t xml:space="preserve">, and is accessed using standard HTTP methods (HEAD, GET, POST, PATCH, DELETE). </w:t>
            </w:r>
          </w:p>
        </w:tc>
      </w:tr>
      <w:tr w:rsidR="00862414" w:rsidRPr="00002483" w14:paraId="78C895BF" w14:textId="77777777" w:rsidTr="00C93E0D">
        <w:trPr>
          <w:cantSplit/>
          <w:trHeight w:val="1469"/>
        </w:trPr>
        <w:tc>
          <w:tcPr>
            <w:tcW w:w="1764" w:type="dxa"/>
            <w:vMerge/>
            <w:tcBorders>
              <w:left w:val="single" w:sz="4" w:space="0" w:color="auto"/>
              <w:right w:val="single" w:sz="4" w:space="0" w:color="auto"/>
            </w:tcBorders>
            <w:shd w:val="clear" w:color="auto" w:fill="FFFFFF"/>
          </w:tcPr>
          <w:p w14:paraId="09EA5D28" w14:textId="77777777" w:rsidR="00862414" w:rsidRPr="00925840" w:rsidRDefault="00862414" w:rsidP="005C4F25">
            <w:pPr>
              <w:pStyle w:val="Tabletext"/>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7F046F3D" w14:textId="77777777" w:rsidR="00862414" w:rsidRPr="00925840" w:rsidRDefault="00862414" w:rsidP="005C4F25">
            <w:pPr>
              <w:pStyle w:val="Tabletext"/>
            </w:pPr>
            <w:r w:rsidRPr="00925840">
              <w:t xml:space="preserve">SOAP </w:t>
            </w:r>
          </w:p>
        </w:tc>
        <w:tc>
          <w:tcPr>
            <w:tcW w:w="6570" w:type="dxa"/>
            <w:tcBorders>
              <w:top w:val="single" w:sz="4" w:space="0" w:color="auto"/>
              <w:left w:val="single" w:sz="4" w:space="0" w:color="auto"/>
              <w:bottom w:val="single" w:sz="4" w:space="0" w:color="auto"/>
              <w:right w:val="single" w:sz="4" w:space="0" w:color="auto"/>
            </w:tcBorders>
            <w:shd w:val="clear" w:color="auto" w:fill="FFFFFF"/>
            <w:vAlign w:val="center"/>
          </w:tcPr>
          <w:p w14:paraId="682C81B3" w14:textId="77777777" w:rsidR="00862414" w:rsidRPr="00002483" w:rsidRDefault="00862414" w:rsidP="00C93E0D">
            <w:pPr>
              <w:rPr>
                <w:rFonts w:cs="Arial"/>
                <w:sz w:val="18"/>
                <w:szCs w:val="18"/>
              </w:rPr>
            </w:pPr>
            <w:r w:rsidRPr="00002483">
              <w:rPr>
                <w:rFonts w:cs="Arial"/>
                <w:sz w:val="18"/>
                <w:szCs w:val="18"/>
              </w:rPr>
              <w:t>This</w:t>
            </w:r>
            <w:r w:rsidR="00C93E0D" w:rsidRPr="00002483">
              <w:rPr>
                <w:rFonts w:cs="Arial"/>
                <w:sz w:val="18"/>
                <w:szCs w:val="18"/>
              </w:rPr>
              <w:t xml:space="preserve"> </w:t>
            </w:r>
            <w:r w:rsidRPr="00002483">
              <w:rPr>
                <w:rFonts w:cs="Arial"/>
                <w:sz w:val="18"/>
                <w:szCs w:val="18"/>
              </w:rPr>
              <w:t>API</w:t>
            </w:r>
            <w:r w:rsidR="00C93E0D" w:rsidRPr="00002483">
              <w:rPr>
                <w:rFonts w:cs="Arial"/>
                <w:sz w:val="18"/>
                <w:szCs w:val="18"/>
              </w:rPr>
              <w:t xml:space="preserve"> </w:t>
            </w:r>
            <w:r w:rsidRPr="00002483">
              <w:rPr>
                <w:rFonts w:cs="Arial"/>
                <w:sz w:val="18"/>
                <w:szCs w:val="18"/>
              </w:rPr>
              <w:t xml:space="preserve">is for most enterprise users who are developing client applications for their organization. The enterprise </w:t>
            </w:r>
            <w:r w:rsidR="00437FE0">
              <w:rPr>
                <w:rFonts w:cs="Arial"/>
                <w:sz w:val="18"/>
                <w:szCs w:val="18"/>
              </w:rPr>
              <w:t>Web Service Definition Language (</w:t>
            </w:r>
            <w:r w:rsidRPr="00002483">
              <w:rPr>
                <w:rFonts w:cs="Arial"/>
                <w:sz w:val="18"/>
                <w:szCs w:val="18"/>
              </w:rPr>
              <w:t>WSDL</w:t>
            </w:r>
            <w:r w:rsidR="00437FE0">
              <w:rPr>
                <w:rFonts w:cs="Arial"/>
                <w:sz w:val="18"/>
                <w:szCs w:val="18"/>
              </w:rPr>
              <w:t>)</w:t>
            </w:r>
            <w:r w:rsidRPr="00002483">
              <w:rPr>
                <w:rFonts w:cs="Arial"/>
                <w:sz w:val="18"/>
                <w:szCs w:val="18"/>
              </w:rPr>
              <w:t xml:space="preserve"> file is a strongly typed representation of your organization’s data. It provides information about your schema, data types, and fields to your development environment, allowing for a tighter integration between it and the Force.com Web service. This WSDL changes if custom fields or custom objects are added to, renamed, or removed from, </w:t>
            </w:r>
            <w:r w:rsidR="00437FE0">
              <w:rPr>
                <w:rFonts w:cs="Arial"/>
                <w:sz w:val="18"/>
                <w:szCs w:val="18"/>
              </w:rPr>
              <w:t xml:space="preserve">an </w:t>
            </w:r>
            <w:r w:rsidRPr="00002483">
              <w:rPr>
                <w:rFonts w:cs="Arial"/>
                <w:sz w:val="18"/>
                <w:szCs w:val="18"/>
              </w:rPr>
              <w:t>organization’s</w:t>
            </w:r>
            <w:r w:rsidR="00437FE0">
              <w:rPr>
                <w:rFonts w:cs="Arial"/>
                <w:sz w:val="18"/>
                <w:szCs w:val="18"/>
              </w:rPr>
              <w:t xml:space="preserve"> </w:t>
            </w:r>
            <w:r w:rsidRPr="00002483">
              <w:rPr>
                <w:rFonts w:cs="Arial"/>
                <w:sz w:val="18"/>
                <w:szCs w:val="18"/>
              </w:rPr>
              <w:t>Salesforce</w:t>
            </w:r>
            <w:r w:rsidR="00437FE0">
              <w:rPr>
                <w:rFonts w:cs="Arial"/>
                <w:sz w:val="18"/>
                <w:szCs w:val="18"/>
              </w:rPr>
              <w:t xml:space="preserve"> </w:t>
            </w:r>
            <w:r w:rsidRPr="00002483">
              <w:rPr>
                <w:rFonts w:cs="Arial"/>
                <w:sz w:val="18"/>
                <w:szCs w:val="18"/>
              </w:rPr>
              <w:t>configuration. If you are downloading an enterprise WSDL and you have managed packages installed in your organization, you need to take an extra step to select the version of each installed package to include in the generated WSDL.</w:t>
            </w:r>
          </w:p>
          <w:p w14:paraId="0E78AAB0" w14:textId="77777777" w:rsidR="00862414" w:rsidRPr="00002483" w:rsidRDefault="00862414" w:rsidP="00C93E0D">
            <w:pPr>
              <w:shd w:val="clear" w:color="auto" w:fill="FFFFFF"/>
              <w:spacing w:line="220" w:lineRule="atLeast"/>
              <w:rPr>
                <w:rFonts w:cs="Arial"/>
                <w:sz w:val="18"/>
                <w:szCs w:val="18"/>
              </w:rPr>
            </w:pPr>
            <w:r w:rsidRPr="00002483">
              <w:rPr>
                <w:rFonts w:cs="Arial"/>
                <w:sz w:val="18"/>
                <w:szCs w:val="18"/>
              </w:rPr>
              <w:t>Note the following when generating the enterprise WSDL:</w:t>
            </w:r>
          </w:p>
          <w:p w14:paraId="4638E2AD" w14:textId="77777777" w:rsidR="00862414" w:rsidRPr="00002483" w:rsidRDefault="00862414" w:rsidP="00C93E0D">
            <w:pPr>
              <w:numPr>
                <w:ilvl w:val="0"/>
                <w:numId w:val="59"/>
              </w:numPr>
              <w:shd w:val="clear" w:color="auto" w:fill="FFFFFF"/>
              <w:spacing w:before="100" w:beforeAutospacing="1" w:after="100" w:afterAutospacing="1"/>
              <w:rPr>
                <w:rFonts w:cs="Arial"/>
                <w:sz w:val="18"/>
                <w:szCs w:val="18"/>
              </w:rPr>
            </w:pPr>
            <w:r w:rsidRPr="00002483">
              <w:rPr>
                <w:rFonts w:cs="Arial"/>
                <w:sz w:val="18"/>
                <w:szCs w:val="18"/>
              </w:rPr>
              <w:t>If new custom fields or objects are added to, renamed, or removed from your organization’s information, you need to regenerate the WSDL file in order to access them.</w:t>
            </w:r>
          </w:p>
          <w:p w14:paraId="0F5CDE4B" w14:textId="77777777" w:rsidR="00862414" w:rsidRPr="00941A0D" w:rsidRDefault="00862414" w:rsidP="005C4F25">
            <w:pPr>
              <w:pStyle w:val="Tabletext"/>
            </w:pPr>
            <w:r w:rsidRPr="00941A0D">
              <w:t>The generated WSDL contains the objects and fields in your organization, including those available in the selected versions of each installed package. If a field or object is added in a later package version, you must generate the enterprise WSDL with that package version to work with the object or field in your API integration.</w:t>
            </w:r>
          </w:p>
        </w:tc>
      </w:tr>
    </w:tbl>
    <w:p w14:paraId="4225AA8F" w14:textId="77777777" w:rsidR="00862414" w:rsidRDefault="00862414" w:rsidP="00862414">
      <w:pPr>
        <w:pStyle w:val="Caption"/>
        <w:jc w:val="center"/>
        <w:rPr>
          <w:rFonts w:cs="Arial"/>
          <w:color w:val="auto"/>
        </w:rPr>
      </w:pPr>
      <w:r w:rsidRPr="00864EFE">
        <w:rPr>
          <w:rFonts w:cs="Arial"/>
          <w:color w:val="auto"/>
        </w:rPr>
        <w:t xml:space="preserve">Table </w:t>
      </w:r>
      <w:r w:rsidRPr="00864EFE">
        <w:rPr>
          <w:rFonts w:cs="Arial"/>
          <w:color w:val="auto"/>
        </w:rPr>
        <w:fldChar w:fldCharType="begin"/>
      </w:r>
      <w:r w:rsidRPr="00864EFE">
        <w:rPr>
          <w:rFonts w:cs="Arial"/>
          <w:color w:val="auto"/>
        </w:rPr>
        <w:instrText xml:space="preserve"> SEQ Table \* ARABIC </w:instrText>
      </w:r>
      <w:r w:rsidRPr="00864EFE">
        <w:rPr>
          <w:rFonts w:cs="Arial"/>
          <w:color w:val="auto"/>
        </w:rPr>
        <w:fldChar w:fldCharType="separate"/>
      </w:r>
      <w:r w:rsidR="00514686">
        <w:rPr>
          <w:rFonts w:cs="Arial"/>
          <w:noProof/>
          <w:color w:val="auto"/>
        </w:rPr>
        <w:t>1</w:t>
      </w:r>
      <w:r w:rsidRPr="00864EFE">
        <w:rPr>
          <w:rFonts w:cs="Arial"/>
          <w:color w:val="auto"/>
        </w:rPr>
        <w:fldChar w:fldCharType="end"/>
      </w:r>
      <w:r w:rsidRPr="00864EFE">
        <w:rPr>
          <w:rFonts w:cs="Arial"/>
          <w:color w:val="auto"/>
        </w:rPr>
        <w:t xml:space="preserve"> : Integration Types</w:t>
      </w:r>
    </w:p>
    <w:p w14:paraId="3A0D18A0" w14:textId="77777777" w:rsidR="00454D9F" w:rsidRDefault="00F75A8E" w:rsidP="00AD25C0">
      <w:pPr>
        <w:rPr>
          <w:rFonts w:cs="Arial"/>
        </w:rPr>
      </w:pPr>
      <w:r>
        <w:rPr>
          <w:rFonts w:cs="Arial"/>
        </w:rPr>
        <w:t>The table below defines the standard validations and verifications that may be enforced to handle e</w:t>
      </w:r>
      <w:r w:rsidR="00454D9F">
        <w:rPr>
          <w:rFonts w:cs="Arial"/>
        </w:rPr>
        <w:t>rror and exception handling</w:t>
      </w:r>
      <w:r>
        <w:rPr>
          <w:rFonts w:cs="Arial"/>
        </w:rPr>
        <w:t xml:space="preserve"> for integrations implemented as part of the CI solution.</w:t>
      </w:r>
    </w:p>
    <w:p w14:paraId="23768273" w14:textId="77777777" w:rsidR="00AD25C0" w:rsidRPr="00AD25C0" w:rsidRDefault="00AD25C0" w:rsidP="00AD25C0">
      <w:pPr>
        <w:rPr>
          <w:rFonts w:eastAsia="Times" w:cs="Arial"/>
          <w:color w:val="000000"/>
          <w:lang w:val="en-GB"/>
        </w:rPr>
      </w:pPr>
    </w:p>
    <w:tbl>
      <w:tblPr>
        <w:tblW w:w="8903"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2017"/>
        <w:gridCol w:w="6886"/>
      </w:tblGrid>
      <w:tr w:rsidR="00862414" w:rsidRPr="00864EFE" w14:paraId="729025AC" w14:textId="77777777" w:rsidTr="00DB40D7">
        <w:trPr>
          <w:cantSplit/>
          <w:trHeight w:val="369"/>
          <w:tblHeader/>
        </w:trPr>
        <w:tc>
          <w:tcPr>
            <w:tcW w:w="2017" w:type="dxa"/>
            <w:tcBorders>
              <w:top w:val="single" w:sz="4" w:space="0" w:color="auto"/>
              <w:left w:val="single" w:sz="4" w:space="0" w:color="auto"/>
              <w:bottom w:val="single" w:sz="4" w:space="0" w:color="auto"/>
              <w:right w:val="single" w:sz="4" w:space="0" w:color="FFFFFF" w:themeColor="background1"/>
            </w:tcBorders>
            <w:shd w:val="clear" w:color="auto" w:fill="002776"/>
          </w:tcPr>
          <w:p w14:paraId="147744D4" w14:textId="77777777" w:rsidR="00862414" w:rsidRPr="00864EFE" w:rsidRDefault="00F75A8E" w:rsidP="00F75A8E">
            <w:pPr>
              <w:pStyle w:val="Tablehead1"/>
              <w:rPr>
                <w:rFonts w:ascii="Arial" w:hAnsi="Arial" w:cs="Arial"/>
                <w:color w:val="FFFFFF" w:themeColor="background1"/>
                <w:szCs w:val="18"/>
              </w:rPr>
            </w:pPr>
            <w:r>
              <w:rPr>
                <w:rFonts w:ascii="Arial" w:hAnsi="Arial" w:cs="Arial"/>
                <w:color w:val="FFFFFF" w:themeColor="background1"/>
                <w:szCs w:val="18"/>
              </w:rPr>
              <w:t>Verification/Validation Method</w:t>
            </w:r>
          </w:p>
        </w:tc>
        <w:tc>
          <w:tcPr>
            <w:tcW w:w="6886"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3E9844B2" w14:textId="77777777" w:rsidR="00862414" w:rsidRPr="00864EFE" w:rsidRDefault="00862414" w:rsidP="007D7356">
            <w:pPr>
              <w:pStyle w:val="Tablehead1"/>
              <w:rPr>
                <w:rFonts w:ascii="Arial" w:hAnsi="Arial" w:cs="Arial"/>
                <w:color w:val="FFFFFF" w:themeColor="background1"/>
                <w:szCs w:val="18"/>
              </w:rPr>
            </w:pPr>
            <w:r w:rsidRPr="00864EFE">
              <w:rPr>
                <w:rFonts w:ascii="Arial" w:hAnsi="Arial" w:cs="Arial"/>
                <w:color w:val="FFFFFF" w:themeColor="background1"/>
                <w:szCs w:val="18"/>
              </w:rPr>
              <w:t>Definition</w:t>
            </w:r>
          </w:p>
        </w:tc>
      </w:tr>
      <w:tr w:rsidR="00E51F3D" w:rsidRPr="00864EFE" w14:paraId="2594186F" w14:textId="77777777" w:rsidTr="00DB40D7">
        <w:trPr>
          <w:cantSplit/>
          <w:trHeight w:val="466"/>
        </w:trPr>
        <w:tc>
          <w:tcPr>
            <w:tcW w:w="2017" w:type="dxa"/>
            <w:tcBorders>
              <w:top w:val="single" w:sz="4" w:space="0" w:color="auto"/>
              <w:left w:val="single" w:sz="4" w:space="0" w:color="auto"/>
              <w:bottom w:val="single" w:sz="4" w:space="0" w:color="auto"/>
              <w:right w:val="single" w:sz="4" w:space="0" w:color="auto"/>
            </w:tcBorders>
            <w:vAlign w:val="center"/>
          </w:tcPr>
          <w:p w14:paraId="1F021C7D" w14:textId="77777777" w:rsidR="00E51F3D" w:rsidRPr="007B54F4" w:rsidRDefault="00E51F3D" w:rsidP="005C4F25">
            <w:pPr>
              <w:pStyle w:val="Tabletext"/>
            </w:pPr>
            <w:r w:rsidRPr="007B54F4">
              <w:t>Header Metadata Controls</w:t>
            </w:r>
          </w:p>
        </w:tc>
        <w:tc>
          <w:tcPr>
            <w:tcW w:w="6886" w:type="dxa"/>
            <w:tcBorders>
              <w:top w:val="single" w:sz="4" w:space="0" w:color="auto"/>
              <w:left w:val="single" w:sz="4" w:space="0" w:color="auto"/>
              <w:bottom w:val="single" w:sz="4" w:space="0" w:color="auto"/>
              <w:right w:val="single" w:sz="4" w:space="0" w:color="auto"/>
            </w:tcBorders>
            <w:vAlign w:val="center"/>
          </w:tcPr>
          <w:p w14:paraId="2F0BBB8E" w14:textId="77777777" w:rsidR="003F4D64" w:rsidRDefault="001F29A4" w:rsidP="001262F7">
            <w:pPr>
              <w:spacing w:before="100" w:beforeAutospacing="1" w:after="100" w:afterAutospacing="1"/>
              <w:jc w:val="both"/>
              <w:rPr>
                <w:rFonts w:cs="Arial"/>
                <w:sz w:val="18"/>
                <w:szCs w:val="18"/>
              </w:rPr>
            </w:pPr>
            <w:r>
              <w:rPr>
                <w:rFonts w:cs="Arial"/>
                <w:sz w:val="18"/>
                <w:szCs w:val="18"/>
              </w:rPr>
              <w:t xml:space="preserve">Header Metadata contains basic information of transmitted data which may include data type, routing information, etc. </w:t>
            </w:r>
          </w:p>
          <w:p w14:paraId="70270FBF" w14:textId="77777777" w:rsidR="00E51F3D" w:rsidRPr="007B54F4" w:rsidRDefault="001F29A4" w:rsidP="001262F7">
            <w:pPr>
              <w:spacing w:before="100" w:beforeAutospacing="1" w:after="100" w:afterAutospacing="1"/>
              <w:jc w:val="both"/>
              <w:rPr>
                <w:rFonts w:cs="Arial"/>
                <w:sz w:val="18"/>
                <w:szCs w:val="18"/>
              </w:rPr>
            </w:pPr>
            <w:r>
              <w:rPr>
                <w:rFonts w:cs="Arial"/>
                <w:sz w:val="18"/>
                <w:szCs w:val="18"/>
              </w:rPr>
              <w:t>Header metadata controls allow application</w:t>
            </w:r>
            <w:r w:rsidR="003F4D64">
              <w:rPr>
                <w:rFonts w:cs="Arial"/>
                <w:sz w:val="18"/>
                <w:szCs w:val="18"/>
              </w:rPr>
              <w:t>s</w:t>
            </w:r>
            <w:r>
              <w:rPr>
                <w:rFonts w:cs="Arial"/>
                <w:sz w:val="18"/>
                <w:szCs w:val="18"/>
              </w:rPr>
              <w:t xml:space="preserve"> to determine data routing without scanning the entire data content.</w:t>
            </w:r>
          </w:p>
        </w:tc>
      </w:tr>
      <w:tr w:rsidR="00E51F3D" w:rsidRPr="00864EFE" w14:paraId="748348DE" w14:textId="77777777" w:rsidTr="00DB40D7">
        <w:trPr>
          <w:cantSplit/>
          <w:trHeight w:val="539"/>
        </w:trPr>
        <w:tc>
          <w:tcPr>
            <w:tcW w:w="2017" w:type="dxa"/>
            <w:tcBorders>
              <w:top w:val="single" w:sz="4" w:space="0" w:color="auto"/>
              <w:left w:val="single" w:sz="4" w:space="0" w:color="auto"/>
              <w:bottom w:val="single" w:sz="4" w:space="0" w:color="auto"/>
              <w:right w:val="single" w:sz="4" w:space="0" w:color="auto"/>
            </w:tcBorders>
            <w:vAlign w:val="center"/>
          </w:tcPr>
          <w:p w14:paraId="3D7A3284" w14:textId="77777777" w:rsidR="00E51F3D" w:rsidRPr="007B54F4" w:rsidRDefault="00E51F3D" w:rsidP="005C4F25">
            <w:pPr>
              <w:pStyle w:val="Tabletext"/>
            </w:pPr>
            <w:r w:rsidRPr="007B54F4">
              <w:t>Input / Output Controls</w:t>
            </w:r>
          </w:p>
        </w:tc>
        <w:tc>
          <w:tcPr>
            <w:tcW w:w="6886" w:type="dxa"/>
            <w:tcBorders>
              <w:top w:val="single" w:sz="4" w:space="0" w:color="auto"/>
              <w:left w:val="single" w:sz="4" w:space="0" w:color="auto"/>
              <w:bottom w:val="single" w:sz="4" w:space="0" w:color="auto"/>
              <w:right w:val="single" w:sz="4" w:space="0" w:color="auto"/>
            </w:tcBorders>
            <w:vAlign w:val="center"/>
          </w:tcPr>
          <w:p w14:paraId="13F0C3C7" w14:textId="77777777" w:rsidR="00E51F3D" w:rsidRPr="00CC4D96" w:rsidRDefault="00E51F3D" w:rsidP="00E51F3D">
            <w:pPr>
              <w:rPr>
                <w:rFonts w:cs="Arial"/>
                <w:sz w:val="18"/>
                <w:szCs w:val="18"/>
                <w:lang w:val="en"/>
              </w:rPr>
            </w:pPr>
            <w:r w:rsidRPr="00CC4D96">
              <w:rPr>
                <w:rFonts w:cs="Arial"/>
                <w:sz w:val="18"/>
                <w:szCs w:val="18"/>
              </w:rPr>
              <w:t xml:space="preserve">The design Input (requirement) is verified by demonstrating that the derived Output (specification) is met. </w:t>
            </w:r>
            <w:r w:rsidRPr="00CC4D96">
              <w:rPr>
                <w:rFonts w:cs="Arial"/>
                <w:sz w:val="18"/>
                <w:szCs w:val="18"/>
                <w:lang w:val="en"/>
              </w:rPr>
              <w:t xml:space="preserve">Input Validation is the outer defensive perimeter for </w:t>
            </w:r>
            <w:r w:rsidR="00013A02">
              <w:rPr>
                <w:rFonts w:cs="Arial"/>
                <w:sz w:val="18"/>
                <w:szCs w:val="18"/>
                <w:lang w:val="en"/>
              </w:rPr>
              <w:t>W</w:t>
            </w:r>
            <w:r w:rsidRPr="00CC4D96">
              <w:rPr>
                <w:rFonts w:cs="Arial"/>
                <w:sz w:val="18"/>
                <w:szCs w:val="18"/>
                <w:lang w:val="en"/>
              </w:rPr>
              <w:t xml:space="preserve">eb </w:t>
            </w:r>
            <w:r w:rsidR="00013A02">
              <w:rPr>
                <w:rFonts w:cs="Arial"/>
                <w:sz w:val="18"/>
                <w:szCs w:val="18"/>
                <w:lang w:val="en"/>
              </w:rPr>
              <w:t>S</w:t>
            </w:r>
            <w:r w:rsidR="00B315E8">
              <w:rPr>
                <w:rFonts w:cs="Arial"/>
                <w:sz w:val="18"/>
                <w:szCs w:val="18"/>
                <w:lang w:val="en"/>
              </w:rPr>
              <w:t>ervices</w:t>
            </w:r>
            <w:r w:rsidR="001F29A4">
              <w:rPr>
                <w:rFonts w:cs="Arial"/>
                <w:sz w:val="18"/>
                <w:szCs w:val="18"/>
                <w:lang w:val="en"/>
              </w:rPr>
              <w:t>, protecting</w:t>
            </w:r>
            <w:r w:rsidRPr="00CC4D96">
              <w:rPr>
                <w:rFonts w:cs="Arial"/>
                <w:sz w:val="18"/>
                <w:szCs w:val="18"/>
                <w:lang w:val="en"/>
              </w:rPr>
              <w:t xml:space="preserve"> the core business logic, processing and output generation.</w:t>
            </w:r>
          </w:p>
          <w:p w14:paraId="16936A42" w14:textId="77777777" w:rsidR="00E51F3D" w:rsidRPr="00CC4D96" w:rsidRDefault="00E51F3D" w:rsidP="00E51F3D">
            <w:pPr>
              <w:rPr>
                <w:rFonts w:cs="Arial"/>
                <w:sz w:val="18"/>
                <w:szCs w:val="18"/>
                <w:lang w:val="en"/>
              </w:rPr>
            </w:pPr>
          </w:p>
          <w:p w14:paraId="30602BF6" w14:textId="77777777" w:rsidR="00E51F3D" w:rsidRPr="007B54F4" w:rsidRDefault="00E51F3D" w:rsidP="00792693">
            <w:pPr>
              <w:rPr>
                <w:rFonts w:cs="Arial"/>
                <w:sz w:val="18"/>
                <w:szCs w:val="18"/>
              </w:rPr>
            </w:pPr>
            <w:r w:rsidRPr="00CC4D96">
              <w:rPr>
                <w:rFonts w:cs="Arial"/>
                <w:sz w:val="18"/>
                <w:szCs w:val="18"/>
              </w:rPr>
              <w:t>The Output is tested</w:t>
            </w:r>
            <w:r w:rsidR="00865AB5">
              <w:rPr>
                <w:rFonts w:cs="Arial"/>
                <w:sz w:val="18"/>
                <w:szCs w:val="18"/>
              </w:rPr>
              <w:t xml:space="preserve"> directly</w:t>
            </w:r>
            <w:r w:rsidRPr="00CC4D96">
              <w:rPr>
                <w:rFonts w:cs="Arial"/>
                <w:sz w:val="18"/>
                <w:szCs w:val="18"/>
              </w:rPr>
              <w:t xml:space="preserve"> against the input, </w:t>
            </w:r>
            <w:r w:rsidR="0046591A">
              <w:rPr>
                <w:rFonts w:cs="Arial"/>
                <w:sz w:val="18"/>
                <w:szCs w:val="18"/>
              </w:rPr>
              <w:t>validating</w:t>
            </w:r>
            <w:r w:rsidRPr="00CC4D96">
              <w:rPr>
                <w:rFonts w:cs="Arial"/>
                <w:sz w:val="18"/>
                <w:szCs w:val="18"/>
              </w:rPr>
              <w:t xml:space="preserve"> that the </w:t>
            </w:r>
            <w:r w:rsidR="00437FE0">
              <w:rPr>
                <w:rFonts w:cs="Arial"/>
                <w:sz w:val="18"/>
                <w:szCs w:val="18"/>
              </w:rPr>
              <w:t>O</w:t>
            </w:r>
            <w:r w:rsidR="00437FE0" w:rsidRPr="00CC4D96">
              <w:rPr>
                <w:rFonts w:cs="Arial"/>
                <w:sz w:val="18"/>
                <w:szCs w:val="18"/>
              </w:rPr>
              <w:t xml:space="preserve">utput </w:t>
            </w:r>
            <w:r w:rsidRPr="007B54F4">
              <w:rPr>
                <w:rFonts w:cs="Arial"/>
                <w:sz w:val="18"/>
                <w:szCs w:val="18"/>
              </w:rPr>
              <w:t xml:space="preserve">meets </w:t>
            </w:r>
            <w:r w:rsidR="00865AB5">
              <w:rPr>
                <w:rFonts w:cs="Arial"/>
                <w:sz w:val="18"/>
                <w:szCs w:val="18"/>
              </w:rPr>
              <w:t>requirements</w:t>
            </w:r>
            <w:r w:rsidRPr="007B54F4">
              <w:rPr>
                <w:rFonts w:cs="Arial"/>
                <w:sz w:val="18"/>
                <w:szCs w:val="18"/>
              </w:rPr>
              <w:t>.</w:t>
            </w:r>
          </w:p>
        </w:tc>
      </w:tr>
      <w:tr w:rsidR="00E51F3D" w:rsidRPr="00864EFE" w14:paraId="76B68E9D" w14:textId="77777777" w:rsidTr="00DB40D7">
        <w:trPr>
          <w:cantSplit/>
          <w:trHeight w:val="539"/>
        </w:trPr>
        <w:tc>
          <w:tcPr>
            <w:tcW w:w="2017" w:type="dxa"/>
            <w:tcBorders>
              <w:top w:val="single" w:sz="4" w:space="0" w:color="auto"/>
              <w:left w:val="single" w:sz="4" w:space="0" w:color="auto"/>
              <w:bottom w:val="single" w:sz="4" w:space="0" w:color="auto"/>
              <w:right w:val="single" w:sz="4" w:space="0" w:color="auto"/>
            </w:tcBorders>
            <w:vAlign w:val="center"/>
          </w:tcPr>
          <w:p w14:paraId="6B8F57F2" w14:textId="77777777" w:rsidR="00E51F3D" w:rsidRPr="007B54F4" w:rsidRDefault="00E51F3D" w:rsidP="005C4F25">
            <w:pPr>
              <w:pStyle w:val="Tabletext"/>
            </w:pPr>
            <w:r w:rsidRPr="007B54F4">
              <w:t>Record Count Controls</w:t>
            </w:r>
          </w:p>
        </w:tc>
        <w:tc>
          <w:tcPr>
            <w:tcW w:w="6886" w:type="dxa"/>
            <w:tcBorders>
              <w:top w:val="single" w:sz="4" w:space="0" w:color="auto"/>
              <w:left w:val="single" w:sz="4" w:space="0" w:color="auto"/>
              <w:bottom w:val="single" w:sz="4" w:space="0" w:color="auto"/>
              <w:right w:val="single" w:sz="4" w:space="0" w:color="auto"/>
            </w:tcBorders>
            <w:vAlign w:val="center"/>
          </w:tcPr>
          <w:p w14:paraId="752DBCF2" w14:textId="77777777" w:rsidR="00E51F3D" w:rsidRPr="007B54F4" w:rsidRDefault="00E51F3D">
            <w:pPr>
              <w:rPr>
                <w:rFonts w:cs="Arial"/>
                <w:sz w:val="18"/>
                <w:szCs w:val="18"/>
              </w:rPr>
            </w:pPr>
            <w:r w:rsidRPr="00CC4D96">
              <w:rPr>
                <w:rFonts w:cs="Arial"/>
                <w:sz w:val="18"/>
                <w:szCs w:val="18"/>
                <w:lang w:val="en"/>
              </w:rPr>
              <w:t xml:space="preserve">Verification that the number of records being sent as a part of the integration message </w:t>
            </w:r>
            <w:r w:rsidRPr="007B54F4">
              <w:rPr>
                <w:rFonts w:cs="Arial"/>
                <w:sz w:val="18"/>
                <w:szCs w:val="18"/>
                <w:lang w:val="en"/>
              </w:rPr>
              <w:t>reflects th</w:t>
            </w:r>
            <w:r w:rsidRPr="00CC4D96">
              <w:rPr>
                <w:rFonts w:cs="Arial"/>
                <w:sz w:val="18"/>
                <w:szCs w:val="18"/>
                <w:lang w:val="en"/>
              </w:rPr>
              <w:t>e number of records expected.</w:t>
            </w:r>
          </w:p>
        </w:tc>
      </w:tr>
      <w:tr w:rsidR="00E51F3D" w:rsidRPr="00864EFE" w14:paraId="256281E5" w14:textId="77777777" w:rsidTr="00DB40D7">
        <w:trPr>
          <w:cantSplit/>
          <w:trHeight w:val="70"/>
        </w:trPr>
        <w:tc>
          <w:tcPr>
            <w:tcW w:w="2017" w:type="dxa"/>
            <w:tcBorders>
              <w:top w:val="single" w:sz="4" w:space="0" w:color="auto"/>
              <w:left w:val="single" w:sz="4" w:space="0" w:color="auto"/>
              <w:bottom w:val="single" w:sz="4" w:space="0" w:color="auto"/>
              <w:right w:val="single" w:sz="4" w:space="0" w:color="auto"/>
            </w:tcBorders>
            <w:vAlign w:val="center"/>
          </w:tcPr>
          <w:p w14:paraId="548A233B" w14:textId="77777777" w:rsidR="00E51F3D" w:rsidRPr="007B54F4" w:rsidRDefault="00E51F3D" w:rsidP="005C4F25">
            <w:pPr>
              <w:pStyle w:val="Tabletext"/>
            </w:pPr>
            <w:r w:rsidRPr="007B54F4">
              <w:t>Message Content Verification</w:t>
            </w:r>
          </w:p>
        </w:tc>
        <w:tc>
          <w:tcPr>
            <w:tcW w:w="6886" w:type="dxa"/>
            <w:tcBorders>
              <w:top w:val="single" w:sz="4" w:space="0" w:color="auto"/>
              <w:left w:val="single" w:sz="4" w:space="0" w:color="auto"/>
              <w:bottom w:val="single" w:sz="4" w:space="0" w:color="auto"/>
              <w:right w:val="single" w:sz="4" w:space="0" w:color="auto"/>
            </w:tcBorders>
            <w:vAlign w:val="center"/>
          </w:tcPr>
          <w:p w14:paraId="5276748F" w14:textId="77777777" w:rsidR="00E51F3D" w:rsidRPr="007B54F4" w:rsidRDefault="00E51F3D" w:rsidP="007634D2">
            <w:pPr>
              <w:rPr>
                <w:rFonts w:cs="Arial"/>
                <w:sz w:val="18"/>
                <w:szCs w:val="18"/>
              </w:rPr>
            </w:pPr>
            <w:r w:rsidRPr="00CC4D96">
              <w:rPr>
                <w:rFonts w:cs="Arial"/>
                <w:sz w:val="18"/>
                <w:szCs w:val="18"/>
                <w:lang w:val="en"/>
              </w:rPr>
              <w:t>Confirms that the structure of the message being sent is correct</w:t>
            </w:r>
            <w:r w:rsidR="00B315E8">
              <w:rPr>
                <w:rFonts w:cs="Arial"/>
                <w:sz w:val="18"/>
                <w:szCs w:val="18"/>
                <w:lang w:val="en"/>
              </w:rPr>
              <w:t xml:space="preserve"> (including</w:t>
            </w:r>
            <w:r w:rsidRPr="00CC4D96">
              <w:rPr>
                <w:rFonts w:cs="Arial"/>
                <w:sz w:val="18"/>
                <w:szCs w:val="18"/>
                <w:lang w:val="en"/>
              </w:rPr>
              <w:t xml:space="preserve"> fields are in the </w:t>
            </w:r>
            <w:r w:rsidRPr="007B54F4">
              <w:rPr>
                <w:rFonts w:cs="Arial"/>
                <w:sz w:val="18"/>
                <w:szCs w:val="18"/>
                <w:lang w:val="en"/>
              </w:rPr>
              <w:t>correct order</w:t>
            </w:r>
            <w:r w:rsidR="00B315E8">
              <w:rPr>
                <w:rFonts w:cs="Arial"/>
                <w:sz w:val="18"/>
                <w:szCs w:val="18"/>
                <w:lang w:val="en"/>
              </w:rPr>
              <w:t>).</w:t>
            </w:r>
          </w:p>
        </w:tc>
      </w:tr>
      <w:tr w:rsidR="00E51F3D" w:rsidRPr="00864EFE" w14:paraId="11BD925D" w14:textId="77777777" w:rsidTr="00DB40D7">
        <w:trPr>
          <w:cantSplit/>
          <w:trHeight w:val="520"/>
        </w:trPr>
        <w:tc>
          <w:tcPr>
            <w:tcW w:w="2017" w:type="dxa"/>
            <w:tcBorders>
              <w:top w:val="single" w:sz="4" w:space="0" w:color="auto"/>
              <w:left w:val="single" w:sz="4" w:space="0" w:color="auto"/>
              <w:bottom w:val="single" w:sz="4" w:space="0" w:color="auto"/>
              <w:right w:val="single" w:sz="4" w:space="0" w:color="auto"/>
            </w:tcBorders>
            <w:vAlign w:val="center"/>
          </w:tcPr>
          <w:p w14:paraId="4F1DEFE7" w14:textId="77777777" w:rsidR="00E51F3D" w:rsidRPr="007B54F4" w:rsidRDefault="00E51F3D" w:rsidP="005C4F25">
            <w:pPr>
              <w:pStyle w:val="Tabletext"/>
            </w:pPr>
            <w:r w:rsidRPr="007B54F4">
              <w:t>Message Delivery Verification</w:t>
            </w:r>
          </w:p>
        </w:tc>
        <w:tc>
          <w:tcPr>
            <w:tcW w:w="6886" w:type="dxa"/>
            <w:tcBorders>
              <w:top w:val="single" w:sz="4" w:space="0" w:color="auto"/>
              <w:left w:val="single" w:sz="4" w:space="0" w:color="auto"/>
              <w:bottom w:val="single" w:sz="4" w:space="0" w:color="auto"/>
              <w:right w:val="single" w:sz="4" w:space="0" w:color="auto"/>
            </w:tcBorders>
            <w:vAlign w:val="center"/>
          </w:tcPr>
          <w:p w14:paraId="4A895638" w14:textId="77777777" w:rsidR="00E51F3D" w:rsidRPr="00CC4D96" w:rsidRDefault="00E51F3D">
            <w:pPr>
              <w:rPr>
                <w:rFonts w:cs="Arial"/>
                <w:sz w:val="18"/>
                <w:szCs w:val="18"/>
                <w:lang w:val="en"/>
              </w:rPr>
            </w:pPr>
            <w:r w:rsidRPr="007B54F4">
              <w:rPr>
                <w:rFonts w:cs="Arial"/>
                <w:sz w:val="18"/>
                <w:szCs w:val="18"/>
                <w:lang w:val="en"/>
              </w:rPr>
              <w:t>Confirms that the message was successfully delivered to recipient.</w:t>
            </w:r>
          </w:p>
        </w:tc>
      </w:tr>
      <w:tr w:rsidR="00E51F3D" w:rsidRPr="00864EFE" w14:paraId="24A3868F" w14:textId="77777777" w:rsidTr="00DB40D7">
        <w:trPr>
          <w:cantSplit/>
          <w:trHeight w:val="792"/>
        </w:trPr>
        <w:tc>
          <w:tcPr>
            <w:tcW w:w="2017" w:type="dxa"/>
            <w:tcBorders>
              <w:top w:val="single" w:sz="4" w:space="0" w:color="auto"/>
              <w:left w:val="single" w:sz="4" w:space="0" w:color="auto"/>
              <w:bottom w:val="single" w:sz="4" w:space="0" w:color="auto"/>
              <w:right w:val="single" w:sz="4" w:space="0" w:color="auto"/>
            </w:tcBorders>
            <w:vAlign w:val="center"/>
          </w:tcPr>
          <w:p w14:paraId="30A4C278" w14:textId="77777777" w:rsidR="00E51F3D" w:rsidRPr="004B05CE" w:rsidRDefault="00E51F3D" w:rsidP="003A7658">
            <w:pPr>
              <w:pStyle w:val="Tabletext"/>
            </w:pPr>
            <w:r w:rsidRPr="004B05CE">
              <w:t xml:space="preserve">Application </w:t>
            </w:r>
            <w:r w:rsidR="003A7658" w:rsidRPr="004B05CE">
              <w:t>Error</w:t>
            </w:r>
          </w:p>
        </w:tc>
        <w:tc>
          <w:tcPr>
            <w:tcW w:w="6886" w:type="dxa"/>
            <w:tcBorders>
              <w:top w:val="single" w:sz="4" w:space="0" w:color="auto"/>
              <w:left w:val="single" w:sz="4" w:space="0" w:color="auto"/>
              <w:bottom w:val="single" w:sz="4" w:space="0" w:color="auto"/>
              <w:right w:val="single" w:sz="4" w:space="0" w:color="auto"/>
            </w:tcBorders>
            <w:vAlign w:val="center"/>
          </w:tcPr>
          <w:p w14:paraId="3BC5306A" w14:textId="77777777" w:rsidR="00E51F3D" w:rsidRPr="0066050A" w:rsidRDefault="00E51F3D" w:rsidP="00E51F3D">
            <w:pPr>
              <w:rPr>
                <w:rFonts w:cs="Arial"/>
                <w:sz w:val="18"/>
                <w:szCs w:val="18"/>
              </w:rPr>
            </w:pPr>
            <w:r w:rsidRPr="0066050A">
              <w:rPr>
                <w:rFonts w:cs="Arial"/>
                <w:sz w:val="18"/>
                <w:szCs w:val="18"/>
              </w:rPr>
              <w:t>Verification or validations performed by the application</w:t>
            </w:r>
            <w:r w:rsidR="00437FE0" w:rsidRPr="0066050A">
              <w:rPr>
                <w:rFonts w:cs="Arial"/>
                <w:sz w:val="18"/>
                <w:szCs w:val="18"/>
              </w:rPr>
              <w:t>’s internal logic</w:t>
            </w:r>
            <w:r w:rsidRPr="0066050A">
              <w:rPr>
                <w:rFonts w:cs="Arial"/>
                <w:sz w:val="18"/>
                <w:szCs w:val="18"/>
              </w:rPr>
              <w:t xml:space="preserve">. </w:t>
            </w:r>
            <w:r w:rsidR="00B315E8" w:rsidRPr="0066050A">
              <w:rPr>
                <w:rFonts w:cs="Arial"/>
                <w:sz w:val="18"/>
                <w:szCs w:val="18"/>
              </w:rPr>
              <w:t>E</w:t>
            </w:r>
            <w:r w:rsidRPr="0066050A">
              <w:rPr>
                <w:rFonts w:cs="Arial"/>
                <w:sz w:val="18"/>
                <w:szCs w:val="18"/>
              </w:rPr>
              <w:t>xamples include:</w:t>
            </w:r>
          </w:p>
          <w:p w14:paraId="16DF1C8A" w14:textId="77777777" w:rsidR="00E51F3D" w:rsidRPr="0066050A" w:rsidRDefault="00437FE0" w:rsidP="00E51F3D">
            <w:pPr>
              <w:pStyle w:val="ListParagraph"/>
              <w:numPr>
                <w:ilvl w:val="0"/>
                <w:numId w:val="55"/>
              </w:numPr>
              <w:spacing w:after="0" w:line="240" w:lineRule="auto"/>
              <w:contextualSpacing w:val="0"/>
              <w:rPr>
                <w:rFonts w:ascii="Arial" w:hAnsi="Arial" w:cs="Arial"/>
                <w:sz w:val="18"/>
                <w:szCs w:val="18"/>
              </w:rPr>
            </w:pPr>
            <w:r w:rsidRPr="0066050A">
              <w:rPr>
                <w:rFonts w:ascii="Arial" w:hAnsi="Arial" w:cs="Arial"/>
                <w:sz w:val="18"/>
                <w:szCs w:val="18"/>
              </w:rPr>
              <w:t>V</w:t>
            </w:r>
            <w:r w:rsidR="00B315E8" w:rsidRPr="0066050A">
              <w:rPr>
                <w:rFonts w:ascii="Arial" w:hAnsi="Arial" w:cs="Arial"/>
                <w:sz w:val="18"/>
                <w:szCs w:val="18"/>
              </w:rPr>
              <w:t>alidat</w:t>
            </w:r>
            <w:r w:rsidRPr="0066050A">
              <w:rPr>
                <w:rFonts w:ascii="Arial" w:hAnsi="Arial" w:cs="Arial"/>
                <w:sz w:val="18"/>
                <w:szCs w:val="18"/>
              </w:rPr>
              <w:t>ion</w:t>
            </w:r>
            <w:r w:rsidR="00B315E8" w:rsidRPr="0066050A">
              <w:rPr>
                <w:rFonts w:ascii="Arial" w:hAnsi="Arial" w:cs="Arial"/>
                <w:sz w:val="18"/>
                <w:szCs w:val="18"/>
              </w:rPr>
              <w:t>/verif</w:t>
            </w:r>
            <w:r w:rsidR="001F29A4" w:rsidRPr="0066050A">
              <w:rPr>
                <w:rFonts w:ascii="Arial" w:hAnsi="Arial" w:cs="Arial"/>
                <w:sz w:val="18"/>
                <w:szCs w:val="18"/>
              </w:rPr>
              <w:t>i</w:t>
            </w:r>
            <w:r w:rsidRPr="0066050A">
              <w:rPr>
                <w:rFonts w:ascii="Arial" w:hAnsi="Arial" w:cs="Arial"/>
                <w:sz w:val="18"/>
                <w:szCs w:val="18"/>
              </w:rPr>
              <w:t>cation</w:t>
            </w:r>
            <w:r w:rsidR="00B315E8" w:rsidRPr="0066050A">
              <w:rPr>
                <w:rFonts w:ascii="Arial" w:hAnsi="Arial" w:cs="Arial"/>
                <w:sz w:val="18"/>
                <w:szCs w:val="18"/>
              </w:rPr>
              <w:t xml:space="preserve"> </w:t>
            </w:r>
            <w:r w:rsidR="001F29A4" w:rsidRPr="0066050A">
              <w:rPr>
                <w:rFonts w:ascii="Arial" w:hAnsi="Arial" w:cs="Arial"/>
                <w:sz w:val="18"/>
                <w:szCs w:val="18"/>
              </w:rPr>
              <w:t xml:space="preserve">if </w:t>
            </w:r>
            <w:r w:rsidR="00B315E8" w:rsidRPr="0066050A">
              <w:rPr>
                <w:rFonts w:ascii="Arial" w:hAnsi="Arial" w:cs="Arial"/>
                <w:sz w:val="18"/>
                <w:szCs w:val="18"/>
              </w:rPr>
              <w:t>a</w:t>
            </w:r>
            <w:r w:rsidR="00E51F3D" w:rsidRPr="0066050A">
              <w:rPr>
                <w:rFonts w:ascii="Arial" w:hAnsi="Arial" w:cs="Arial"/>
                <w:sz w:val="18"/>
                <w:szCs w:val="18"/>
              </w:rPr>
              <w:t xml:space="preserve"> service/user </w:t>
            </w:r>
            <w:r w:rsidR="00B315E8" w:rsidRPr="0066050A">
              <w:rPr>
                <w:rFonts w:ascii="Arial" w:hAnsi="Arial" w:cs="Arial"/>
                <w:sz w:val="18"/>
                <w:szCs w:val="18"/>
              </w:rPr>
              <w:t>is authorized to perform a specific action</w:t>
            </w:r>
            <w:r w:rsidR="00E51F3D" w:rsidRPr="0066050A">
              <w:rPr>
                <w:rFonts w:ascii="Arial" w:hAnsi="Arial" w:cs="Arial"/>
                <w:sz w:val="18"/>
                <w:szCs w:val="18"/>
              </w:rPr>
              <w:t>.</w:t>
            </w:r>
          </w:p>
          <w:p w14:paraId="08569F4C" w14:textId="77777777" w:rsidR="00E51F3D" w:rsidRPr="0066050A" w:rsidRDefault="00437FE0" w:rsidP="00E51F3D">
            <w:pPr>
              <w:pStyle w:val="ListParagraph"/>
              <w:numPr>
                <w:ilvl w:val="0"/>
                <w:numId w:val="55"/>
              </w:numPr>
              <w:spacing w:after="0" w:line="240" w:lineRule="auto"/>
              <w:contextualSpacing w:val="0"/>
              <w:rPr>
                <w:rFonts w:ascii="Arial" w:hAnsi="Arial" w:cs="Arial"/>
                <w:sz w:val="18"/>
                <w:szCs w:val="18"/>
              </w:rPr>
            </w:pPr>
            <w:r w:rsidRPr="0066050A">
              <w:rPr>
                <w:rFonts w:ascii="Arial" w:hAnsi="Arial" w:cs="Arial"/>
                <w:sz w:val="18"/>
                <w:szCs w:val="18"/>
              </w:rPr>
              <w:t>Validation/verification of</w:t>
            </w:r>
            <w:r w:rsidR="00B315E8" w:rsidRPr="0066050A">
              <w:rPr>
                <w:rFonts w:ascii="Arial" w:hAnsi="Arial" w:cs="Arial"/>
                <w:sz w:val="18"/>
                <w:szCs w:val="18"/>
              </w:rPr>
              <w:t xml:space="preserve"> the</w:t>
            </w:r>
            <w:r w:rsidRPr="0066050A">
              <w:rPr>
                <w:rFonts w:ascii="Arial" w:hAnsi="Arial" w:cs="Arial"/>
                <w:sz w:val="18"/>
                <w:szCs w:val="18"/>
              </w:rPr>
              <w:t xml:space="preserve"> presence of</w:t>
            </w:r>
            <w:r w:rsidR="00B315E8" w:rsidRPr="0066050A">
              <w:rPr>
                <w:rFonts w:ascii="Arial" w:hAnsi="Arial" w:cs="Arial"/>
                <w:sz w:val="18"/>
                <w:szCs w:val="18"/>
              </w:rPr>
              <w:t xml:space="preserve"> r</w:t>
            </w:r>
            <w:r w:rsidR="00E51F3D" w:rsidRPr="0066050A">
              <w:rPr>
                <w:rFonts w:ascii="Arial" w:hAnsi="Arial" w:cs="Arial"/>
                <w:sz w:val="18"/>
                <w:szCs w:val="18"/>
              </w:rPr>
              <w:t>equired fields.</w:t>
            </w:r>
          </w:p>
          <w:p w14:paraId="7E29CCD2" w14:textId="77777777" w:rsidR="00E51F3D" w:rsidRPr="0066050A" w:rsidRDefault="00437FE0" w:rsidP="00865AB5">
            <w:pPr>
              <w:pStyle w:val="ListParagraph"/>
              <w:numPr>
                <w:ilvl w:val="0"/>
                <w:numId w:val="55"/>
              </w:numPr>
              <w:spacing w:after="0" w:line="240" w:lineRule="auto"/>
              <w:contextualSpacing w:val="0"/>
              <w:rPr>
                <w:rFonts w:ascii="Arial" w:hAnsi="Arial" w:cs="Arial"/>
                <w:sz w:val="18"/>
                <w:szCs w:val="18"/>
              </w:rPr>
            </w:pPr>
            <w:r w:rsidRPr="0066050A">
              <w:rPr>
                <w:rFonts w:ascii="Arial" w:hAnsi="Arial" w:cs="Arial"/>
                <w:sz w:val="18"/>
                <w:szCs w:val="18"/>
              </w:rPr>
              <w:t>Validation/verification of</w:t>
            </w:r>
            <w:r w:rsidR="00500C02" w:rsidRPr="0066050A">
              <w:rPr>
                <w:rFonts w:ascii="Arial" w:hAnsi="Arial" w:cs="Arial"/>
                <w:sz w:val="18"/>
                <w:szCs w:val="18"/>
              </w:rPr>
              <w:t xml:space="preserve"> </w:t>
            </w:r>
            <w:r w:rsidR="00E51F3D" w:rsidRPr="0066050A">
              <w:rPr>
                <w:rFonts w:ascii="Arial" w:hAnsi="Arial" w:cs="Arial"/>
                <w:sz w:val="18"/>
                <w:szCs w:val="18"/>
              </w:rPr>
              <w:t>data consistenci</w:t>
            </w:r>
            <w:r w:rsidR="00500C02" w:rsidRPr="0066050A">
              <w:rPr>
                <w:rFonts w:ascii="Arial" w:hAnsi="Arial" w:cs="Arial"/>
                <w:sz w:val="18"/>
                <w:szCs w:val="18"/>
              </w:rPr>
              <w:t xml:space="preserve">es such as </w:t>
            </w:r>
            <w:r w:rsidR="003F4D64" w:rsidRPr="0066050A">
              <w:rPr>
                <w:rFonts w:ascii="Arial" w:hAnsi="Arial" w:cs="Arial"/>
                <w:sz w:val="18"/>
                <w:szCs w:val="18"/>
              </w:rPr>
              <w:t>field</w:t>
            </w:r>
            <w:r w:rsidR="00500C02" w:rsidRPr="0066050A">
              <w:rPr>
                <w:rFonts w:ascii="Arial" w:hAnsi="Arial" w:cs="Arial"/>
                <w:sz w:val="18"/>
                <w:szCs w:val="18"/>
              </w:rPr>
              <w:t xml:space="preserve"> type</w:t>
            </w:r>
            <w:r w:rsidR="003F4D64" w:rsidRPr="0066050A">
              <w:rPr>
                <w:rFonts w:ascii="Arial" w:hAnsi="Arial" w:cs="Arial"/>
                <w:sz w:val="18"/>
                <w:szCs w:val="18"/>
              </w:rPr>
              <w:t>s</w:t>
            </w:r>
            <w:r w:rsidR="00500C02" w:rsidRPr="0066050A">
              <w:rPr>
                <w:rFonts w:ascii="Arial" w:hAnsi="Arial" w:cs="Arial"/>
                <w:sz w:val="18"/>
                <w:szCs w:val="18"/>
              </w:rPr>
              <w:t>, lengths.</w:t>
            </w:r>
          </w:p>
        </w:tc>
      </w:tr>
      <w:tr w:rsidR="003C1F32" w:rsidRPr="00864EFE" w14:paraId="2E0FB63D" w14:textId="77777777" w:rsidTr="00DB40D7">
        <w:trPr>
          <w:cantSplit/>
          <w:trHeight w:val="448"/>
        </w:trPr>
        <w:tc>
          <w:tcPr>
            <w:tcW w:w="2017" w:type="dxa"/>
            <w:tcBorders>
              <w:top w:val="single" w:sz="4" w:space="0" w:color="auto"/>
              <w:left w:val="single" w:sz="4" w:space="0" w:color="auto"/>
              <w:bottom w:val="single" w:sz="4" w:space="0" w:color="auto"/>
              <w:right w:val="single" w:sz="4" w:space="0" w:color="auto"/>
            </w:tcBorders>
            <w:vAlign w:val="center"/>
          </w:tcPr>
          <w:p w14:paraId="306DCF93" w14:textId="77777777" w:rsidR="003C1F32" w:rsidRPr="0066050A" w:rsidRDefault="003C1F32" w:rsidP="00EE5573">
            <w:pPr>
              <w:pStyle w:val="Tabletext"/>
            </w:pPr>
            <w:r w:rsidRPr="0066050A">
              <w:t>Transport Protocol</w:t>
            </w:r>
          </w:p>
        </w:tc>
        <w:tc>
          <w:tcPr>
            <w:tcW w:w="6886" w:type="dxa"/>
            <w:tcBorders>
              <w:top w:val="single" w:sz="4" w:space="0" w:color="auto"/>
              <w:left w:val="single" w:sz="4" w:space="0" w:color="auto"/>
              <w:bottom w:val="single" w:sz="4" w:space="0" w:color="auto"/>
              <w:right w:val="single" w:sz="4" w:space="0" w:color="auto"/>
            </w:tcBorders>
            <w:vAlign w:val="center"/>
          </w:tcPr>
          <w:p w14:paraId="7FC11A02" w14:textId="77777777" w:rsidR="003C1F32" w:rsidRPr="0066050A" w:rsidRDefault="0030366F" w:rsidP="0066050A">
            <w:pPr>
              <w:rPr>
                <w:rFonts w:cs="Arial"/>
                <w:sz w:val="18"/>
                <w:szCs w:val="18"/>
              </w:rPr>
            </w:pPr>
            <w:r w:rsidRPr="0066050A">
              <w:rPr>
                <w:rFonts w:cs="Arial"/>
                <w:sz w:val="18"/>
                <w:szCs w:val="18"/>
              </w:rPr>
              <w:t xml:space="preserve">Verification that message delivery adheres </w:t>
            </w:r>
            <w:r w:rsidR="0066050A" w:rsidRPr="0066050A">
              <w:rPr>
                <w:rFonts w:cs="Arial"/>
                <w:sz w:val="18"/>
                <w:szCs w:val="18"/>
              </w:rPr>
              <w:t>to</w:t>
            </w:r>
            <w:r w:rsidRPr="0066050A">
              <w:rPr>
                <w:rFonts w:cs="Arial"/>
                <w:sz w:val="18"/>
                <w:szCs w:val="18"/>
              </w:rPr>
              <w:t xml:space="preserve"> one of the supported protocols</w:t>
            </w:r>
            <w:r w:rsidR="0066050A" w:rsidRPr="0066050A">
              <w:rPr>
                <w:rFonts w:cs="Arial"/>
                <w:sz w:val="18"/>
                <w:szCs w:val="18"/>
              </w:rPr>
              <w:t xml:space="preserve"> (e.g. MQ, JMS)</w:t>
            </w:r>
            <w:r w:rsidRPr="0066050A">
              <w:rPr>
                <w:rFonts w:cs="Arial"/>
                <w:sz w:val="18"/>
                <w:szCs w:val="18"/>
              </w:rPr>
              <w:t>.</w:t>
            </w:r>
          </w:p>
        </w:tc>
      </w:tr>
      <w:tr w:rsidR="003A7658" w:rsidRPr="00864EFE" w14:paraId="7F81F89D" w14:textId="77777777" w:rsidTr="00DB40D7">
        <w:trPr>
          <w:cantSplit/>
          <w:trHeight w:val="520"/>
        </w:trPr>
        <w:tc>
          <w:tcPr>
            <w:tcW w:w="2017" w:type="dxa"/>
            <w:tcBorders>
              <w:top w:val="single" w:sz="4" w:space="0" w:color="auto"/>
              <w:left w:val="single" w:sz="4" w:space="0" w:color="auto"/>
              <w:bottom w:val="single" w:sz="4" w:space="0" w:color="auto"/>
              <w:right w:val="single" w:sz="4" w:space="0" w:color="auto"/>
            </w:tcBorders>
            <w:vAlign w:val="center"/>
          </w:tcPr>
          <w:p w14:paraId="2BCF1136" w14:textId="77777777" w:rsidR="003A7658" w:rsidRPr="0066050A" w:rsidRDefault="003A7658" w:rsidP="00EE5573">
            <w:pPr>
              <w:pStyle w:val="Tabletext"/>
            </w:pPr>
            <w:r w:rsidRPr="0066050A">
              <w:lastRenderedPageBreak/>
              <w:t>Payload Format</w:t>
            </w:r>
          </w:p>
        </w:tc>
        <w:tc>
          <w:tcPr>
            <w:tcW w:w="6886" w:type="dxa"/>
            <w:tcBorders>
              <w:top w:val="single" w:sz="4" w:space="0" w:color="auto"/>
              <w:left w:val="single" w:sz="4" w:space="0" w:color="auto"/>
              <w:bottom w:val="single" w:sz="4" w:space="0" w:color="auto"/>
              <w:right w:val="single" w:sz="4" w:space="0" w:color="auto"/>
            </w:tcBorders>
            <w:vAlign w:val="center"/>
          </w:tcPr>
          <w:p w14:paraId="41D4104C" w14:textId="77777777" w:rsidR="003A7658" w:rsidRPr="0066050A" w:rsidRDefault="0030366F" w:rsidP="004B05CE">
            <w:pPr>
              <w:rPr>
                <w:rFonts w:cs="Arial"/>
                <w:sz w:val="18"/>
                <w:szCs w:val="18"/>
              </w:rPr>
            </w:pPr>
            <w:r w:rsidRPr="0066050A">
              <w:rPr>
                <w:rFonts w:cs="Arial"/>
                <w:sz w:val="18"/>
                <w:szCs w:val="18"/>
              </w:rPr>
              <w:t>V</w:t>
            </w:r>
            <w:r w:rsidR="0052463C" w:rsidRPr="0066050A">
              <w:rPr>
                <w:rFonts w:cs="Arial"/>
                <w:sz w:val="18"/>
                <w:szCs w:val="18"/>
              </w:rPr>
              <w:t xml:space="preserve">alidation that </w:t>
            </w:r>
            <w:r w:rsidRPr="0066050A">
              <w:rPr>
                <w:rFonts w:cs="Arial"/>
                <w:sz w:val="18"/>
                <w:szCs w:val="18"/>
              </w:rPr>
              <w:t>message content adheres to</w:t>
            </w:r>
            <w:r w:rsidR="0066050A" w:rsidRPr="0066050A">
              <w:rPr>
                <w:rFonts w:cs="Arial"/>
                <w:sz w:val="18"/>
                <w:szCs w:val="18"/>
              </w:rPr>
              <w:t xml:space="preserve"> one of the</w:t>
            </w:r>
            <w:r w:rsidRPr="0066050A">
              <w:rPr>
                <w:rFonts w:cs="Arial"/>
                <w:sz w:val="18"/>
                <w:szCs w:val="18"/>
              </w:rPr>
              <w:t xml:space="preserve"> </w:t>
            </w:r>
            <w:r w:rsidR="0052463C" w:rsidRPr="0066050A">
              <w:rPr>
                <w:rFonts w:cs="Arial"/>
                <w:sz w:val="18"/>
                <w:szCs w:val="18"/>
              </w:rPr>
              <w:t xml:space="preserve">supported </w:t>
            </w:r>
            <w:r w:rsidRPr="0066050A">
              <w:rPr>
                <w:rFonts w:cs="Arial"/>
                <w:sz w:val="18"/>
                <w:szCs w:val="18"/>
              </w:rPr>
              <w:t>format</w:t>
            </w:r>
            <w:r w:rsidR="0066050A" w:rsidRPr="0066050A">
              <w:rPr>
                <w:rFonts w:cs="Arial"/>
                <w:sz w:val="18"/>
                <w:szCs w:val="18"/>
              </w:rPr>
              <w:t>s</w:t>
            </w:r>
            <w:r w:rsidRPr="0066050A">
              <w:rPr>
                <w:rFonts w:cs="Arial"/>
                <w:sz w:val="18"/>
                <w:szCs w:val="18"/>
              </w:rPr>
              <w:t xml:space="preserve"> </w:t>
            </w:r>
            <w:r w:rsidR="0052463C" w:rsidRPr="0066050A">
              <w:rPr>
                <w:rFonts w:cs="Arial"/>
                <w:sz w:val="18"/>
                <w:szCs w:val="18"/>
              </w:rPr>
              <w:t>(</w:t>
            </w:r>
            <w:r w:rsidRPr="0066050A">
              <w:rPr>
                <w:rFonts w:cs="Arial"/>
                <w:sz w:val="18"/>
                <w:szCs w:val="18"/>
              </w:rPr>
              <w:t>e.g</w:t>
            </w:r>
            <w:r w:rsidR="0052463C" w:rsidRPr="0066050A">
              <w:rPr>
                <w:rFonts w:cs="Arial"/>
                <w:sz w:val="18"/>
                <w:szCs w:val="18"/>
              </w:rPr>
              <w:t>. XML, JSON)</w:t>
            </w:r>
            <w:r w:rsidR="0066050A" w:rsidRPr="0066050A">
              <w:rPr>
                <w:rFonts w:cs="Arial"/>
                <w:sz w:val="18"/>
                <w:szCs w:val="18"/>
              </w:rPr>
              <w:t>.</w:t>
            </w:r>
          </w:p>
        </w:tc>
      </w:tr>
      <w:tr w:rsidR="003A7658" w:rsidRPr="00864EFE" w14:paraId="53233E7A" w14:textId="77777777" w:rsidTr="00DB40D7">
        <w:trPr>
          <w:cantSplit/>
          <w:trHeight w:val="430"/>
        </w:trPr>
        <w:tc>
          <w:tcPr>
            <w:tcW w:w="2017" w:type="dxa"/>
            <w:tcBorders>
              <w:top w:val="single" w:sz="4" w:space="0" w:color="auto"/>
              <w:left w:val="single" w:sz="4" w:space="0" w:color="auto"/>
              <w:bottom w:val="single" w:sz="4" w:space="0" w:color="auto"/>
              <w:right w:val="single" w:sz="4" w:space="0" w:color="auto"/>
            </w:tcBorders>
            <w:vAlign w:val="center"/>
          </w:tcPr>
          <w:p w14:paraId="382BAA67" w14:textId="77777777" w:rsidR="003A7658" w:rsidRPr="0066050A" w:rsidRDefault="003A7658" w:rsidP="00EE5573">
            <w:pPr>
              <w:pStyle w:val="Tabletext"/>
            </w:pPr>
            <w:r w:rsidRPr="0066050A">
              <w:t>Schema Validation</w:t>
            </w:r>
          </w:p>
        </w:tc>
        <w:tc>
          <w:tcPr>
            <w:tcW w:w="6886" w:type="dxa"/>
            <w:tcBorders>
              <w:top w:val="single" w:sz="4" w:space="0" w:color="auto"/>
              <w:left w:val="single" w:sz="4" w:space="0" w:color="auto"/>
              <w:bottom w:val="single" w:sz="4" w:space="0" w:color="auto"/>
              <w:right w:val="single" w:sz="4" w:space="0" w:color="auto"/>
            </w:tcBorders>
            <w:vAlign w:val="center"/>
          </w:tcPr>
          <w:p w14:paraId="7E35058F" w14:textId="77777777" w:rsidR="003A7658" w:rsidRPr="0066050A" w:rsidRDefault="00761B98" w:rsidP="00761B98">
            <w:pPr>
              <w:rPr>
                <w:rFonts w:cs="Arial"/>
                <w:sz w:val="18"/>
                <w:szCs w:val="18"/>
              </w:rPr>
            </w:pPr>
            <w:r w:rsidRPr="0066050A">
              <w:rPr>
                <w:rFonts w:cs="Arial"/>
                <w:sz w:val="18"/>
                <w:szCs w:val="18"/>
              </w:rPr>
              <w:t>Verification m</w:t>
            </w:r>
            <w:r w:rsidR="0052463C" w:rsidRPr="0066050A">
              <w:rPr>
                <w:rFonts w:cs="Arial"/>
                <w:sz w:val="18"/>
                <w:szCs w:val="18"/>
              </w:rPr>
              <w:t xml:space="preserve">ethod to </w:t>
            </w:r>
            <w:r w:rsidRPr="0066050A">
              <w:rPr>
                <w:rFonts w:cs="Arial"/>
                <w:sz w:val="18"/>
                <w:szCs w:val="18"/>
              </w:rPr>
              <w:t>check</w:t>
            </w:r>
            <w:r w:rsidR="0052463C" w:rsidRPr="0066050A">
              <w:rPr>
                <w:rFonts w:cs="Arial"/>
                <w:sz w:val="18"/>
                <w:szCs w:val="18"/>
              </w:rPr>
              <w:t xml:space="preserve"> that </w:t>
            </w:r>
            <w:proofErr w:type="gramStart"/>
            <w:r w:rsidR="0052463C" w:rsidRPr="0066050A">
              <w:rPr>
                <w:rFonts w:cs="Arial"/>
                <w:sz w:val="18"/>
                <w:szCs w:val="18"/>
              </w:rPr>
              <w:t>XML</w:t>
            </w:r>
            <w:r w:rsidR="00A627F2">
              <w:rPr>
                <w:rFonts w:cs="Arial"/>
                <w:sz w:val="18"/>
                <w:szCs w:val="18"/>
              </w:rPr>
              <w:t xml:space="preserve"> and JSON</w:t>
            </w:r>
            <w:r w:rsidR="0052463C" w:rsidRPr="0066050A">
              <w:rPr>
                <w:rFonts w:cs="Arial"/>
                <w:sz w:val="18"/>
                <w:szCs w:val="18"/>
              </w:rPr>
              <w:t xml:space="preserve"> document</w:t>
            </w:r>
            <w:r w:rsidR="00A627F2">
              <w:rPr>
                <w:rFonts w:cs="Arial"/>
                <w:sz w:val="18"/>
                <w:szCs w:val="18"/>
              </w:rPr>
              <w:t>s</w:t>
            </w:r>
            <w:r w:rsidR="0052463C" w:rsidRPr="0066050A">
              <w:rPr>
                <w:rFonts w:cs="Arial"/>
                <w:sz w:val="18"/>
                <w:szCs w:val="18"/>
              </w:rPr>
              <w:t xml:space="preserve"> conforms</w:t>
            </w:r>
            <w:proofErr w:type="gramEnd"/>
            <w:r w:rsidR="0052463C" w:rsidRPr="0066050A">
              <w:rPr>
                <w:rFonts w:cs="Arial"/>
                <w:sz w:val="18"/>
                <w:szCs w:val="18"/>
              </w:rPr>
              <w:t xml:space="preserve"> to a</w:t>
            </w:r>
            <w:r w:rsidR="0066050A" w:rsidRPr="0066050A">
              <w:rPr>
                <w:rFonts w:cs="Arial"/>
                <w:sz w:val="18"/>
                <w:szCs w:val="18"/>
              </w:rPr>
              <w:t xml:space="preserve"> known</w:t>
            </w:r>
            <w:r w:rsidR="0052463C" w:rsidRPr="0066050A">
              <w:rPr>
                <w:rFonts w:cs="Arial"/>
                <w:sz w:val="18"/>
                <w:szCs w:val="18"/>
              </w:rPr>
              <w:t xml:space="preserve"> schema</w:t>
            </w:r>
            <w:r w:rsidRPr="0066050A">
              <w:rPr>
                <w:rFonts w:cs="Arial"/>
                <w:sz w:val="18"/>
                <w:szCs w:val="18"/>
              </w:rPr>
              <w:t>.</w:t>
            </w:r>
          </w:p>
        </w:tc>
      </w:tr>
      <w:tr w:rsidR="00A627F2" w:rsidRPr="00864EFE" w14:paraId="1F36F152" w14:textId="77777777" w:rsidTr="00A627F2">
        <w:trPr>
          <w:cantSplit/>
          <w:trHeight w:val="357"/>
        </w:trPr>
        <w:tc>
          <w:tcPr>
            <w:tcW w:w="2017" w:type="dxa"/>
            <w:tcBorders>
              <w:top w:val="single" w:sz="4" w:space="0" w:color="auto"/>
              <w:left w:val="single" w:sz="4" w:space="0" w:color="auto"/>
              <w:bottom w:val="single" w:sz="4" w:space="0" w:color="auto"/>
              <w:right w:val="single" w:sz="4" w:space="0" w:color="auto"/>
            </w:tcBorders>
            <w:vAlign w:val="center"/>
          </w:tcPr>
          <w:p w14:paraId="0A20AE28" w14:textId="77777777" w:rsidR="00A627F2" w:rsidRPr="0066050A" w:rsidRDefault="00A627F2" w:rsidP="00EE5573">
            <w:pPr>
              <w:pStyle w:val="Tabletext"/>
            </w:pPr>
            <w:r>
              <w:t>Parameter Validation</w:t>
            </w:r>
          </w:p>
        </w:tc>
        <w:tc>
          <w:tcPr>
            <w:tcW w:w="6886" w:type="dxa"/>
            <w:tcBorders>
              <w:top w:val="single" w:sz="4" w:space="0" w:color="auto"/>
              <w:left w:val="single" w:sz="4" w:space="0" w:color="auto"/>
              <w:bottom w:val="single" w:sz="4" w:space="0" w:color="auto"/>
              <w:right w:val="single" w:sz="4" w:space="0" w:color="auto"/>
            </w:tcBorders>
            <w:vAlign w:val="center"/>
          </w:tcPr>
          <w:p w14:paraId="22C5F439" w14:textId="77777777" w:rsidR="00A627F2" w:rsidRPr="0066050A" w:rsidRDefault="00A627F2" w:rsidP="004B05CE">
            <w:pPr>
              <w:rPr>
                <w:rFonts w:cs="Arial"/>
                <w:sz w:val="18"/>
                <w:szCs w:val="18"/>
              </w:rPr>
            </w:pPr>
            <w:r>
              <w:rPr>
                <w:rFonts w:cs="Arial"/>
                <w:sz w:val="18"/>
                <w:szCs w:val="18"/>
              </w:rPr>
              <w:t xml:space="preserve">Verification method to check that input as URI template parameters, query string parameters conform to a known parameter contract definition. </w:t>
            </w:r>
          </w:p>
        </w:tc>
      </w:tr>
      <w:tr w:rsidR="003A7658" w:rsidRPr="00864EFE" w14:paraId="0DE8A77B" w14:textId="77777777" w:rsidTr="00DB40D7">
        <w:trPr>
          <w:cantSplit/>
          <w:trHeight w:val="357"/>
        </w:trPr>
        <w:tc>
          <w:tcPr>
            <w:tcW w:w="2017" w:type="dxa"/>
            <w:tcBorders>
              <w:top w:val="single" w:sz="4" w:space="0" w:color="auto"/>
              <w:left w:val="single" w:sz="4" w:space="0" w:color="auto"/>
              <w:bottom w:val="single" w:sz="4" w:space="0" w:color="auto"/>
              <w:right w:val="single" w:sz="4" w:space="0" w:color="auto"/>
            </w:tcBorders>
            <w:vAlign w:val="center"/>
          </w:tcPr>
          <w:p w14:paraId="19D49CA0" w14:textId="77777777" w:rsidR="003A7658" w:rsidRPr="0066050A" w:rsidRDefault="003A7658" w:rsidP="00EE5573">
            <w:pPr>
              <w:pStyle w:val="Tabletext"/>
            </w:pPr>
            <w:r w:rsidRPr="0066050A">
              <w:t>Service Identification</w:t>
            </w:r>
          </w:p>
        </w:tc>
        <w:tc>
          <w:tcPr>
            <w:tcW w:w="6886" w:type="dxa"/>
            <w:tcBorders>
              <w:top w:val="single" w:sz="4" w:space="0" w:color="auto"/>
              <w:left w:val="single" w:sz="4" w:space="0" w:color="auto"/>
              <w:bottom w:val="single" w:sz="4" w:space="0" w:color="auto"/>
              <w:right w:val="single" w:sz="4" w:space="0" w:color="auto"/>
            </w:tcBorders>
            <w:vAlign w:val="center"/>
          </w:tcPr>
          <w:p w14:paraId="0C8964B2" w14:textId="77777777" w:rsidR="003A7658" w:rsidRPr="0066050A" w:rsidRDefault="00077DFF" w:rsidP="004B05CE">
            <w:pPr>
              <w:rPr>
                <w:rFonts w:cs="Arial"/>
                <w:sz w:val="18"/>
                <w:szCs w:val="18"/>
              </w:rPr>
            </w:pPr>
            <w:r w:rsidRPr="0066050A">
              <w:rPr>
                <w:rFonts w:cs="Arial"/>
                <w:sz w:val="18"/>
                <w:szCs w:val="18"/>
              </w:rPr>
              <w:t>Verification that URI is supported by web services.</w:t>
            </w:r>
          </w:p>
        </w:tc>
      </w:tr>
      <w:tr w:rsidR="003A7658" w:rsidRPr="00864EFE" w14:paraId="64BFEE09" w14:textId="77777777" w:rsidTr="00DB40D7">
        <w:trPr>
          <w:cantSplit/>
          <w:trHeight w:val="470"/>
        </w:trPr>
        <w:tc>
          <w:tcPr>
            <w:tcW w:w="2017" w:type="dxa"/>
            <w:tcBorders>
              <w:top w:val="single" w:sz="4" w:space="0" w:color="auto"/>
              <w:left w:val="single" w:sz="4" w:space="0" w:color="auto"/>
              <w:bottom w:val="single" w:sz="4" w:space="0" w:color="auto"/>
              <w:right w:val="single" w:sz="4" w:space="0" w:color="auto"/>
            </w:tcBorders>
            <w:vAlign w:val="center"/>
          </w:tcPr>
          <w:p w14:paraId="316DD09B" w14:textId="77777777" w:rsidR="003A7658" w:rsidRPr="0066050A" w:rsidRDefault="003A7658" w:rsidP="00EE5573">
            <w:pPr>
              <w:pStyle w:val="Tabletext"/>
            </w:pPr>
            <w:r w:rsidRPr="0066050A">
              <w:t>Methods</w:t>
            </w:r>
          </w:p>
        </w:tc>
        <w:tc>
          <w:tcPr>
            <w:tcW w:w="6886" w:type="dxa"/>
            <w:tcBorders>
              <w:top w:val="single" w:sz="4" w:space="0" w:color="auto"/>
              <w:left w:val="single" w:sz="4" w:space="0" w:color="auto"/>
              <w:bottom w:val="single" w:sz="4" w:space="0" w:color="auto"/>
              <w:right w:val="single" w:sz="4" w:space="0" w:color="auto"/>
            </w:tcBorders>
            <w:vAlign w:val="center"/>
          </w:tcPr>
          <w:p w14:paraId="5CE8A99E" w14:textId="77777777" w:rsidR="003A7658" w:rsidRPr="0066050A" w:rsidRDefault="00077DFF" w:rsidP="0066050A">
            <w:pPr>
              <w:rPr>
                <w:rFonts w:cs="Arial"/>
                <w:sz w:val="18"/>
                <w:szCs w:val="18"/>
              </w:rPr>
            </w:pPr>
            <w:r w:rsidRPr="0066050A">
              <w:rPr>
                <w:rFonts w:cs="Arial"/>
                <w:sz w:val="18"/>
                <w:szCs w:val="18"/>
              </w:rPr>
              <w:t>Validation of</w:t>
            </w:r>
            <w:r w:rsidR="00761B98" w:rsidRPr="0066050A">
              <w:rPr>
                <w:rFonts w:cs="Arial"/>
                <w:sz w:val="18"/>
                <w:szCs w:val="18"/>
              </w:rPr>
              <w:t xml:space="preserve"> HTTP call </w:t>
            </w:r>
            <w:r w:rsidR="0066050A" w:rsidRPr="0066050A">
              <w:rPr>
                <w:rFonts w:cs="Arial"/>
                <w:sz w:val="18"/>
                <w:szCs w:val="18"/>
              </w:rPr>
              <w:t xml:space="preserve">(e.g. GET, PUT, POST) </w:t>
            </w:r>
            <w:r w:rsidR="00761B98" w:rsidRPr="0066050A">
              <w:rPr>
                <w:rFonts w:cs="Arial"/>
                <w:sz w:val="18"/>
                <w:szCs w:val="18"/>
              </w:rPr>
              <w:t xml:space="preserve">to </w:t>
            </w:r>
            <w:r w:rsidR="00761B98" w:rsidRPr="0066050A">
              <w:rPr>
                <w:sz w:val="18"/>
                <w:szCs w:val="18"/>
              </w:rPr>
              <w:t>indicate action to be performed on the identified resource</w:t>
            </w:r>
            <w:r w:rsidR="0066050A" w:rsidRPr="0066050A">
              <w:rPr>
                <w:sz w:val="18"/>
                <w:szCs w:val="18"/>
              </w:rPr>
              <w:t xml:space="preserve"> </w:t>
            </w:r>
            <w:r w:rsidR="0066050A" w:rsidRPr="0066050A">
              <w:rPr>
                <w:rFonts w:cs="Arial"/>
                <w:sz w:val="18"/>
                <w:szCs w:val="18"/>
              </w:rPr>
              <w:t>is authorized for that call type</w:t>
            </w:r>
          </w:p>
        </w:tc>
      </w:tr>
      <w:tr w:rsidR="003A7658" w:rsidRPr="00864EFE" w14:paraId="1FEB05A9" w14:textId="77777777" w:rsidTr="00DB40D7">
        <w:trPr>
          <w:cantSplit/>
          <w:trHeight w:val="539"/>
        </w:trPr>
        <w:tc>
          <w:tcPr>
            <w:tcW w:w="2017" w:type="dxa"/>
            <w:tcBorders>
              <w:top w:val="single" w:sz="4" w:space="0" w:color="auto"/>
              <w:left w:val="single" w:sz="4" w:space="0" w:color="auto"/>
              <w:bottom w:val="single" w:sz="4" w:space="0" w:color="auto"/>
              <w:right w:val="single" w:sz="4" w:space="0" w:color="auto"/>
            </w:tcBorders>
            <w:vAlign w:val="center"/>
          </w:tcPr>
          <w:p w14:paraId="321BAEBB" w14:textId="77777777" w:rsidR="003A7658" w:rsidRPr="0066050A" w:rsidRDefault="003A7658" w:rsidP="00EE5573">
            <w:pPr>
              <w:pStyle w:val="Tabletext"/>
            </w:pPr>
            <w:r w:rsidRPr="0066050A">
              <w:t>Security</w:t>
            </w:r>
          </w:p>
        </w:tc>
        <w:tc>
          <w:tcPr>
            <w:tcW w:w="6886" w:type="dxa"/>
            <w:tcBorders>
              <w:top w:val="single" w:sz="4" w:space="0" w:color="auto"/>
              <w:left w:val="single" w:sz="4" w:space="0" w:color="auto"/>
              <w:bottom w:val="single" w:sz="4" w:space="0" w:color="auto"/>
              <w:right w:val="single" w:sz="4" w:space="0" w:color="auto"/>
            </w:tcBorders>
            <w:vAlign w:val="center"/>
          </w:tcPr>
          <w:p w14:paraId="6B0AFF24" w14:textId="77777777" w:rsidR="003A7658" w:rsidRPr="0066050A" w:rsidRDefault="00E147C3" w:rsidP="00E51F3D">
            <w:pPr>
              <w:rPr>
                <w:rFonts w:cs="Arial"/>
                <w:sz w:val="18"/>
                <w:szCs w:val="18"/>
              </w:rPr>
            </w:pPr>
            <w:r w:rsidRPr="0066050A">
              <w:rPr>
                <w:rFonts w:cs="Arial"/>
                <w:sz w:val="18"/>
                <w:szCs w:val="18"/>
              </w:rPr>
              <w:t>Verification of message authentication method</w:t>
            </w:r>
          </w:p>
        </w:tc>
      </w:tr>
    </w:tbl>
    <w:p w14:paraId="1644E85B" w14:textId="77777777" w:rsidR="00862414" w:rsidRPr="001262F7" w:rsidRDefault="00862414" w:rsidP="00862414">
      <w:pPr>
        <w:pStyle w:val="Caption"/>
        <w:jc w:val="center"/>
        <w:rPr>
          <w:rFonts w:cs="Arial"/>
          <w:color w:val="auto"/>
          <w:sz w:val="20"/>
        </w:rPr>
      </w:pPr>
      <w:r w:rsidRPr="001262F7">
        <w:rPr>
          <w:rFonts w:cs="Arial"/>
          <w:color w:val="auto"/>
          <w:sz w:val="20"/>
        </w:rPr>
        <w:t xml:space="preserve">Table </w:t>
      </w:r>
      <w:r w:rsidRPr="001262F7">
        <w:rPr>
          <w:rFonts w:cs="Arial"/>
          <w:color w:val="auto"/>
          <w:sz w:val="20"/>
        </w:rPr>
        <w:fldChar w:fldCharType="begin"/>
      </w:r>
      <w:r w:rsidRPr="001262F7">
        <w:rPr>
          <w:rFonts w:cs="Arial"/>
          <w:color w:val="auto"/>
          <w:sz w:val="20"/>
        </w:rPr>
        <w:instrText xml:space="preserve"> SEQ Table \* ARABIC </w:instrText>
      </w:r>
      <w:r w:rsidRPr="001262F7">
        <w:rPr>
          <w:rFonts w:cs="Arial"/>
          <w:color w:val="auto"/>
          <w:sz w:val="20"/>
        </w:rPr>
        <w:fldChar w:fldCharType="separate"/>
      </w:r>
      <w:r w:rsidR="00514686">
        <w:rPr>
          <w:rFonts w:cs="Arial"/>
          <w:noProof/>
          <w:color w:val="auto"/>
          <w:sz w:val="20"/>
        </w:rPr>
        <w:t>2</w:t>
      </w:r>
      <w:r w:rsidRPr="001262F7">
        <w:rPr>
          <w:rFonts w:cs="Arial"/>
          <w:color w:val="auto"/>
          <w:sz w:val="20"/>
        </w:rPr>
        <w:fldChar w:fldCharType="end"/>
      </w:r>
      <w:r w:rsidRPr="001262F7">
        <w:rPr>
          <w:rFonts w:cs="Arial"/>
          <w:color w:val="auto"/>
          <w:sz w:val="20"/>
        </w:rPr>
        <w:t xml:space="preserve"> : </w:t>
      </w:r>
      <w:r w:rsidR="00F75A8E" w:rsidRPr="001262F7">
        <w:rPr>
          <w:rFonts w:cs="Arial"/>
          <w:color w:val="auto"/>
          <w:sz w:val="20"/>
        </w:rPr>
        <w:t>Validation/Verification Methods</w:t>
      </w:r>
    </w:p>
    <w:p w14:paraId="6C92BB3B" w14:textId="77777777" w:rsidR="00CB437A" w:rsidRDefault="00CB437A" w:rsidP="00CB437A">
      <w:pPr>
        <w:pStyle w:val="Heading3"/>
      </w:pPr>
      <w:bookmarkStart w:id="28" w:name="_Toc385283148"/>
      <w:bookmarkStart w:id="29" w:name="_Toc385283231"/>
      <w:bookmarkStart w:id="30" w:name="_Toc385283152"/>
      <w:bookmarkStart w:id="31" w:name="_Toc385283235"/>
      <w:bookmarkStart w:id="32" w:name="_Toc384923343"/>
      <w:bookmarkStart w:id="33" w:name="_Toc385237747"/>
      <w:bookmarkStart w:id="34" w:name="_Toc385257222"/>
      <w:bookmarkStart w:id="35" w:name="_Toc385283153"/>
      <w:bookmarkStart w:id="36" w:name="_Toc385283236"/>
      <w:bookmarkStart w:id="37" w:name="_Toc384923345"/>
      <w:bookmarkStart w:id="38" w:name="_Toc385237749"/>
      <w:bookmarkStart w:id="39" w:name="_Toc385257224"/>
      <w:bookmarkStart w:id="40" w:name="_Toc385283155"/>
      <w:bookmarkStart w:id="41" w:name="_Toc385283238"/>
      <w:bookmarkStart w:id="42" w:name="_Toc384923346"/>
      <w:bookmarkStart w:id="43" w:name="_Toc385237750"/>
      <w:bookmarkStart w:id="44" w:name="_Toc385257225"/>
      <w:bookmarkStart w:id="45" w:name="_Toc385283156"/>
      <w:bookmarkStart w:id="46" w:name="_Toc385283239"/>
      <w:bookmarkStart w:id="47" w:name="_Toc42474696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Error Handling Considerations</w:t>
      </w:r>
      <w:bookmarkEnd w:id="47"/>
    </w:p>
    <w:p w14:paraId="5425ADE9" w14:textId="77777777" w:rsidR="00CB437A" w:rsidRDefault="00CB437A" w:rsidP="001D0183">
      <w:pPr>
        <w:pStyle w:val="Bodycopy"/>
        <w:jc w:val="both"/>
        <w:rPr>
          <w:lang w:val="en-US"/>
        </w:rPr>
      </w:pPr>
      <w:r w:rsidRPr="00CB437A">
        <w:rPr>
          <w:lang w:val="en-US"/>
        </w:rPr>
        <w:t>Integration errors have different error handling mechanism</w:t>
      </w:r>
      <w:r w:rsidR="00D31C68">
        <w:rPr>
          <w:lang w:val="en-US"/>
        </w:rPr>
        <w:t>s</w:t>
      </w:r>
      <w:r w:rsidRPr="00CB437A">
        <w:rPr>
          <w:lang w:val="en-US"/>
        </w:rPr>
        <w:t xml:space="preserve"> built over a standard framework. While designing the Error Handling mechanism, key points </w:t>
      </w:r>
      <w:r w:rsidR="00AF6E79">
        <w:rPr>
          <w:lang w:val="en-US"/>
        </w:rPr>
        <w:t xml:space="preserve">listed on the table below </w:t>
      </w:r>
      <w:r w:rsidR="00CA7DEC">
        <w:rPr>
          <w:lang w:val="en-US"/>
        </w:rPr>
        <w:t>must</w:t>
      </w:r>
      <w:r w:rsidRPr="00CB437A">
        <w:rPr>
          <w:lang w:val="en-US"/>
        </w:rPr>
        <w:t xml:space="preserve"> be considered</w:t>
      </w:r>
      <w:r w:rsidR="00500C02">
        <w:rPr>
          <w:lang w:val="en-US"/>
        </w:rPr>
        <w:t xml:space="preserve"> prior to applying validation/verification methods.</w:t>
      </w:r>
    </w:p>
    <w:tbl>
      <w:tblPr>
        <w:tblW w:w="9182" w:type="dxa"/>
        <w:jc w:val="center"/>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3024"/>
        <w:gridCol w:w="6158"/>
      </w:tblGrid>
      <w:tr w:rsidR="00AF6E79" w:rsidRPr="00160ED8" w14:paraId="08597BC4" w14:textId="77777777" w:rsidTr="001262F7">
        <w:trPr>
          <w:cantSplit/>
          <w:trHeight w:val="367"/>
          <w:tblHeader/>
          <w:jc w:val="cent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2776"/>
            <w:vAlign w:val="center"/>
          </w:tcPr>
          <w:p w14:paraId="448D97A4" w14:textId="77777777" w:rsidR="00AF6E79" w:rsidRPr="00D12947" w:rsidRDefault="00AF6E79" w:rsidP="007527B4">
            <w:pPr>
              <w:pStyle w:val="Tablehead1"/>
              <w:rPr>
                <w:rFonts w:ascii="Arial" w:hAnsi="Arial" w:cs="Arial"/>
                <w:color w:val="FFFFFF" w:themeColor="background1"/>
                <w:szCs w:val="24"/>
              </w:rPr>
            </w:pPr>
            <w:r>
              <w:rPr>
                <w:rFonts w:ascii="Arial" w:hAnsi="Arial" w:cs="Arial"/>
                <w:color w:val="FFFFFF" w:themeColor="background1"/>
              </w:rPr>
              <w:t>Consideration</w:t>
            </w:r>
          </w:p>
        </w:tc>
        <w:tc>
          <w:tcPr>
            <w:tcW w:w="6158"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06FF39CF" w14:textId="77777777" w:rsidR="00AF6E79" w:rsidRPr="00D12947" w:rsidRDefault="00AF6E79" w:rsidP="007527B4">
            <w:pPr>
              <w:pStyle w:val="Tablehead1"/>
              <w:rPr>
                <w:rFonts w:ascii="Arial" w:hAnsi="Arial" w:cs="Arial"/>
                <w:color w:val="FFFFFF" w:themeColor="background1"/>
              </w:rPr>
            </w:pPr>
            <w:r>
              <w:rPr>
                <w:rFonts w:ascii="Arial" w:hAnsi="Arial" w:cs="Arial"/>
                <w:color w:val="FFFFFF" w:themeColor="background1"/>
              </w:rPr>
              <w:t>Definition</w:t>
            </w:r>
          </w:p>
        </w:tc>
      </w:tr>
      <w:tr w:rsidR="00AF6E79" w:rsidRPr="00160ED8" w14:paraId="0EB87D2E" w14:textId="77777777" w:rsidTr="001262F7">
        <w:trPr>
          <w:cantSplit/>
          <w:jc w:val="center"/>
        </w:trPr>
        <w:tc>
          <w:tcPr>
            <w:tcW w:w="3024" w:type="dxa"/>
            <w:tcBorders>
              <w:top w:val="single" w:sz="4" w:space="0" w:color="auto"/>
              <w:left w:val="single" w:sz="4" w:space="0" w:color="auto"/>
              <w:right w:val="single" w:sz="4" w:space="0" w:color="auto"/>
            </w:tcBorders>
            <w:vAlign w:val="center"/>
          </w:tcPr>
          <w:p w14:paraId="6BEDBF34" w14:textId="77777777" w:rsidR="00AF6E79" w:rsidRPr="001524FC" w:rsidRDefault="00AF6E79" w:rsidP="005C4F25">
            <w:pPr>
              <w:pStyle w:val="Tabletext"/>
            </w:pPr>
            <w:r>
              <w:t>Integration vs. Application error</w:t>
            </w:r>
          </w:p>
        </w:tc>
        <w:tc>
          <w:tcPr>
            <w:tcW w:w="6158" w:type="dxa"/>
            <w:tcBorders>
              <w:top w:val="single" w:sz="4" w:space="0" w:color="auto"/>
              <w:left w:val="single" w:sz="4" w:space="0" w:color="auto"/>
              <w:bottom w:val="single" w:sz="4" w:space="0" w:color="auto"/>
              <w:right w:val="single" w:sz="4" w:space="0" w:color="auto"/>
            </w:tcBorders>
          </w:tcPr>
          <w:p w14:paraId="1ACD2627" w14:textId="77777777" w:rsidR="00AF6E79" w:rsidRDefault="007711F5" w:rsidP="005C4F25">
            <w:pPr>
              <w:pStyle w:val="Tabletext"/>
              <w:numPr>
                <w:ilvl w:val="0"/>
                <w:numId w:val="64"/>
              </w:numPr>
              <w:rPr>
                <w:szCs w:val="24"/>
                <w:lang w:eastAsia="ko-KR"/>
              </w:rPr>
            </w:pPr>
            <w:r>
              <w:rPr>
                <w:lang w:eastAsia="ko-KR"/>
              </w:rPr>
              <w:t>Integration error: error caused by application interconnectivity in a solution</w:t>
            </w:r>
            <w:r w:rsidR="00002483">
              <w:rPr>
                <w:lang w:eastAsia="ko-KR"/>
              </w:rPr>
              <w:t>.</w:t>
            </w:r>
          </w:p>
          <w:p w14:paraId="4B3D6E2C" w14:textId="77777777" w:rsidR="007711F5" w:rsidRDefault="007711F5" w:rsidP="005C4F25">
            <w:pPr>
              <w:pStyle w:val="Tabletext"/>
              <w:numPr>
                <w:ilvl w:val="0"/>
                <w:numId w:val="64"/>
              </w:numPr>
              <w:rPr>
                <w:szCs w:val="24"/>
                <w:lang w:eastAsia="ko-KR"/>
              </w:rPr>
            </w:pPr>
            <w:r>
              <w:rPr>
                <w:lang w:eastAsia="ko-KR"/>
              </w:rPr>
              <w:t xml:space="preserve">Application error: error </w:t>
            </w:r>
            <w:r w:rsidR="003F4D64">
              <w:rPr>
                <w:lang w:eastAsia="ko-KR"/>
              </w:rPr>
              <w:t>resulting from an application’s internal logic</w:t>
            </w:r>
            <w:r w:rsidR="00002483">
              <w:rPr>
                <w:lang w:eastAsia="ko-KR"/>
              </w:rPr>
              <w:t>.</w:t>
            </w:r>
          </w:p>
        </w:tc>
      </w:tr>
      <w:tr w:rsidR="00AF6E79" w:rsidRPr="00160ED8" w14:paraId="6396BB1F" w14:textId="77777777" w:rsidTr="001262F7">
        <w:trPr>
          <w:cantSplit/>
          <w:jc w:val="center"/>
        </w:trPr>
        <w:tc>
          <w:tcPr>
            <w:tcW w:w="3024" w:type="dxa"/>
            <w:tcBorders>
              <w:top w:val="single" w:sz="4" w:space="0" w:color="auto"/>
              <w:left w:val="single" w:sz="4" w:space="0" w:color="auto"/>
              <w:bottom w:val="single" w:sz="4" w:space="0" w:color="auto"/>
              <w:right w:val="single" w:sz="4" w:space="0" w:color="auto"/>
            </w:tcBorders>
            <w:vAlign w:val="center"/>
          </w:tcPr>
          <w:p w14:paraId="56A71677" w14:textId="77777777" w:rsidR="00AF6E79" w:rsidRPr="001524FC" w:rsidRDefault="007711F5" w:rsidP="005C4F25">
            <w:pPr>
              <w:pStyle w:val="Tabletext"/>
            </w:pPr>
            <w:r>
              <w:t>Inbound vs. Outbound</w:t>
            </w:r>
          </w:p>
        </w:tc>
        <w:tc>
          <w:tcPr>
            <w:tcW w:w="6158" w:type="dxa"/>
            <w:tcBorders>
              <w:top w:val="single" w:sz="4" w:space="0" w:color="auto"/>
              <w:left w:val="single" w:sz="4" w:space="0" w:color="auto"/>
              <w:bottom w:val="single" w:sz="4" w:space="0" w:color="auto"/>
              <w:right w:val="single" w:sz="4" w:space="0" w:color="auto"/>
            </w:tcBorders>
          </w:tcPr>
          <w:p w14:paraId="6315BB61" w14:textId="77777777" w:rsidR="00AF6E79" w:rsidRDefault="00FE65FF" w:rsidP="005C4F25">
            <w:pPr>
              <w:pStyle w:val="Tabletext"/>
              <w:numPr>
                <w:ilvl w:val="0"/>
                <w:numId w:val="64"/>
              </w:numPr>
              <w:rPr>
                <w:szCs w:val="24"/>
                <w:lang w:eastAsia="ko-KR"/>
              </w:rPr>
            </w:pPr>
            <w:r>
              <w:rPr>
                <w:lang w:eastAsia="ko-KR"/>
              </w:rPr>
              <w:t xml:space="preserve">Inbound: data </w:t>
            </w:r>
            <w:r w:rsidR="003F4D64">
              <w:rPr>
                <w:lang w:eastAsia="ko-KR"/>
              </w:rPr>
              <w:t xml:space="preserve">that </w:t>
            </w:r>
            <w:r>
              <w:rPr>
                <w:lang w:eastAsia="ko-KR"/>
              </w:rPr>
              <w:t>originates from an external application, feeding into the system</w:t>
            </w:r>
            <w:r w:rsidR="00002483">
              <w:rPr>
                <w:lang w:eastAsia="ko-KR"/>
              </w:rPr>
              <w:t>.</w:t>
            </w:r>
          </w:p>
          <w:p w14:paraId="53C26482" w14:textId="77777777" w:rsidR="00FE65FF" w:rsidRDefault="00FE65FF" w:rsidP="005C4F25">
            <w:pPr>
              <w:pStyle w:val="Tabletext"/>
              <w:numPr>
                <w:ilvl w:val="0"/>
                <w:numId w:val="64"/>
              </w:numPr>
              <w:rPr>
                <w:szCs w:val="24"/>
                <w:lang w:eastAsia="ko-KR"/>
              </w:rPr>
            </w:pPr>
            <w:r>
              <w:rPr>
                <w:lang w:eastAsia="ko-KR"/>
              </w:rPr>
              <w:t>Outbound: data</w:t>
            </w:r>
            <w:r w:rsidR="003F4D64">
              <w:rPr>
                <w:lang w:eastAsia="ko-KR"/>
              </w:rPr>
              <w:t xml:space="preserve"> that</w:t>
            </w:r>
            <w:r>
              <w:rPr>
                <w:lang w:eastAsia="ko-KR"/>
              </w:rPr>
              <w:t xml:space="preserve"> originates from the system, feeding into another application</w:t>
            </w:r>
            <w:r w:rsidR="00002483">
              <w:rPr>
                <w:lang w:eastAsia="ko-KR"/>
              </w:rPr>
              <w:t>.</w:t>
            </w:r>
          </w:p>
        </w:tc>
      </w:tr>
      <w:tr w:rsidR="007711F5" w:rsidRPr="00160ED8" w14:paraId="3C0E51CD" w14:textId="77777777" w:rsidTr="001262F7">
        <w:trPr>
          <w:cantSplit/>
          <w:jc w:val="center"/>
        </w:trPr>
        <w:tc>
          <w:tcPr>
            <w:tcW w:w="3024" w:type="dxa"/>
            <w:tcBorders>
              <w:top w:val="single" w:sz="4" w:space="0" w:color="auto"/>
              <w:left w:val="single" w:sz="4" w:space="0" w:color="auto"/>
              <w:bottom w:val="single" w:sz="4" w:space="0" w:color="auto"/>
              <w:right w:val="single" w:sz="4" w:space="0" w:color="auto"/>
            </w:tcBorders>
            <w:vAlign w:val="center"/>
          </w:tcPr>
          <w:p w14:paraId="289583AF" w14:textId="77777777" w:rsidR="007711F5" w:rsidRDefault="007711F5" w:rsidP="005C4F25">
            <w:pPr>
              <w:pStyle w:val="Tabletext"/>
            </w:pPr>
            <w:r>
              <w:t>Integration Technology</w:t>
            </w:r>
          </w:p>
        </w:tc>
        <w:tc>
          <w:tcPr>
            <w:tcW w:w="6158" w:type="dxa"/>
            <w:tcBorders>
              <w:top w:val="single" w:sz="4" w:space="0" w:color="auto"/>
              <w:left w:val="single" w:sz="4" w:space="0" w:color="auto"/>
              <w:bottom w:val="single" w:sz="4" w:space="0" w:color="auto"/>
              <w:right w:val="single" w:sz="4" w:space="0" w:color="auto"/>
            </w:tcBorders>
          </w:tcPr>
          <w:p w14:paraId="0AE987E0" w14:textId="77777777" w:rsidR="007711F5" w:rsidRDefault="00FE65FF" w:rsidP="005C4F25">
            <w:pPr>
              <w:pStyle w:val="Tabletext"/>
              <w:numPr>
                <w:ilvl w:val="0"/>
                <w:numId w:val="64"/>
              </w:numPr>
              <w:rPr>
                <w:szCs w:val="24"/>
                <w:lang w:eastAsia="ko-KR"/>
              </w:rPr>
            </w:pPr>
            <w:r>
              <w:rPr>
                <w:lang w:eastAsia="ko-KR"/>
              </w:rPr>
              <w:t>Technology used to enable system integration across various applications (i.e. Neuron E</w:t>
            </w:r>
            <w:r w:rsidR="00665F82">
              <w:rPr>
                <w:lang w:eastAsia="ko-KR"/>
              </w:rPr>
              <w:t>nterprise Service Bus (E</w:t>
            </w:r>
            <w:r>
              <w:rPr>
                <w:lang w:eastAsia="ko-KR"/>
              </w:rPr>
              <w:t>SB)</w:t>
            </w:r>
            <w:r w:rsidR="00665F82">
              <w:rPr>
                <w:lang w:eastAsia="ko-KR"/>
              </w:rPr>
              <w:t>)</w:t>
            </w:r>
            <w:r w:rsidR="00002483">
              <w:rPr>
                <w:lang w:eastAsia="ko-KR"/>
              </w:rPr>
              <w:t>.</w:t>
            </w:r>
          </w:p>
        </w:tc>
      </w:tr>
      <w:tr w:rsidR="007711F5" w:rsidRPr="00160ED8" w14:paraId="0F454022" w14:textId="77777777" w:rsidTr="001262F7">
        <w:trPr>
          <w:cantSplit/>
          <w:jc w:val="center"/>
        </w:trPr>
        <w:tc>
          <w:tcPr>
            <w:tcW w:w="3024" w:type="dxa"/>
            <w:tcBorders>
              <w:top w:val="single" w:sz="4" w:space="0" w:color="auto"/>
              <w:left w:val="single" w:sz="4" w:space="0" w:color="auto"/>
              <w:bottom w:val="single" w:sz="4" w:space="0" w:color="auto"/>
              <w:right w:val="single" w:sz="4" w:space="0" w:color="auto"/>
            </w:tcBorders>
            <w:vAlign w:val="center"/>
          </w:tcPr>
          <w:p w14:paraId="0C64EC82" w14:textId="77777777" w:rsidR="007711F5" w:rsidRDefault="00543327" w:rsidP="005C4F25">
            <w:pPr>
              <w:pStyle w:val="Tabletext"/>
            </w:pPr>
            <w:r>
              <w:t>Error Type</w:t>
            </w:r>
          </w:p>
        </w:tc>
        <w:tc>
          <w:tcPr>
            <w:tcW w:w="6158" w:type="dxa"/>
            <w:tcBorders>
              <w:top w:val="single" w:sz="4" w:space="0" w:color="auto"/>
              <w:left w:val="single" w:sz="4" w:space="0" w:color="auto"/>
              <w:bottom w:val="single" w:sz="4" w:space="0" w:color="auto"/>
              <w:right w:val="single" w:sz="4" w:space="0" w:color="auto"/>
            </w:tcBorders>
          </w:tcPr>
          <w:p w14:paraId="16D1F233" w14:textId="77777777" w:rsidR="00FE65FF" w:rsidRDefault="00543327" w:rsidP="005C4F25">
            <w:pPr>
              <w:pStyle w:val="Tabletext"/>
              <w:numPr>
                <w:ilvl w:val="0"/>
                <w:numId w:val="64"/>
              </w:numPr>
              <w:rPr>
                <w:szCs w:val="24"/>
                <w:lang w:eastAsia="ko-KR"/>
              </w:rPr>
            </w:pPr>
            <w:r>
              <w:rPr>
                <w:lang w:eastAsia="ko-KR"/>
              </w:rPr>
              <w:t>Categorization of the error (system or business)</w:t>
            </w:r>
            <w:r w:rsidR="00002483">
              <w:rPr>
                <w:lang w:eastAsia="ko-KR"/>
              </w:rPr>
              <w:t>.</w:t>
            </w:r>
          </w:p>
        </w:tc>
      </w:tr>
      <w:tr w:rsidR="007711F5" w:rsidRPr="00160ED8" w14:paraId="5E77788D" w14:textId="77777777" w:rsidTr="001262F7">
        <w:trPr>
          <w:cantSplit/>
          <w:jc w:val="center"/>
        </w:trPr>
        <w:tc>
          <w:tcPr>
            <w:tcW w:w="3024" w:type="dxa"/>
            <w:tcBorders>
              <w:top w:val="single" w:sz="4" w:space="0" w:color="auto"/>
              <w:left w:val="single" w:sz="4" w:space="0" w:color="auto"/>
              <w:bottom w:val="single" w:sz="4" w:space="0" w:color="auto"/>
              <w:right w:val="single" w:sz="4" w:space="0" w:color="auto"/>
            </w:tcBorders>
            <w:vAlign w:val="center"/>
          </w:tcPr>
          <w:p w14:paraId="6EBA1544" w14:textId="77777777" w:rsidR="007711F5" w:rsidRDefault="007711F5" w:rsidP="005C4F25">
            <w:pPr>
              <w:pStyle w:val="Tabletext"/>
            </w:pPr>
            <w:r>
              <w:t>Retry capability</w:t>
            </w:r>
          </w:p>
        </w:tc>
        <w:tc>
          <w:tcPr>
            <w:tcW w:w="6158" w:type="dxa"/>
            <w:tcBorders>
              <w:top w:val="single" w:sz="4" w:space="0" w:color="auto"/>
              <w:left w:val="single" w:sz="4" w:space="0" w:color="auto"/>
              <w:bottom w:val="single" w:sz="4" w:space="0" w:color="auto"/>
              <w:right w:val="single" w:sz="4" w:space="0" w:color="auto"/>
            </w:tcBorders>
          </w:tcPr>
          <w:p w14:paraId="73CEC564" w14:textId="77777777" w:rsidR="007711F5" w:rsidRDefault="00FE65FF" w:rsidP="005C4F25">
            <w:pPr>
              <w:pStyle w:val="Tabletext"/>
              <w:numPr>
                <w:ilvl w:val="0"/>
                <w:numId w:val="64"/>
              </w:numPr>
              <w:rPr>
                <w:szCs w:val="24"/>
                <w:lang w:eastAsia="ko-KR"/>
              </w:rPr>
            </w:pPr>
            <w:r>
              <w:rPr>
                <w:lang w:eastAsia="ko-KR"/>
              </w:rPr>
              <w:t xml:space="preserve">System capability to </w:t>
            </w:r>
            <w:r w:rsidR="00555250">
              <w:rPr>
                <w:lang w:eastAsia="ko-KR"/>
              </w:rPr>
              <w:t>retry</w:t>
            </w:r>
            <w:r>
              <w:rPr>
                <w:lang w:eastAsia="ko-KR"/>
              </w:rPr>
              <w:t xml:space="preserve"> calls or connection</w:t>
            </w:r>
            <w:r w:rsidR="003F4D64">
              <w:rPr>
                <w:lang w:eastAsia="ko-KR"/>
              </w:rPr>
              <w:t>s</w:t>
            </w:r>
            <w:r>
              <w:rPr>
                <w:lang w:eastAsia="ko-KR"/>
              </w:rPr>
              <w:t xml:space="preserve"> if the previous attempt was unsuccessful</w:t>
            </w:r>
            <w:r w:rsidR="00002483">
              <w:rPr>
                <w:lang w:eastAsia="ko-KR"/>
              </w:rPr>
              <w:t>.</w:t>
            </w:r>
          </w:p>
        </w:tc>
      </w:tr>
      <w:tr w:rsidR="007711F5" w:rsidRPr="00160ED8" w14:paraId="6EFBF05F" w14:textId="77777777" w:rsidTr="001262F7">
        <w:trPr>
          <w:cantSplit/>
          <w:jc w:val="center"/>
        </w:trPr>
        <w:tc>
          <w:tcPr>
            <w:tcW w:w="3024" w:type="dxa"/>
            <w:tcBorders>
              <w:top w:val="single" w:sz="4" w:space="0" w:color="auto"/>
              <w:left w:val="single" w:sz="4" w:space="0" w:color="auto"/>
              <w:bottom w:val="single" w:sz="4" w:space="0" w:color="auto"/>
              <w:right w:val="single" w:sz="4" w:space="0" w:color="auto"/>
            </w:tcBorders>
            <w:vAlign w:val="center"/>
          </w:tcPr>
          <w:p w14:paraId="2858905E" w14:textId="77777777" w:rsidR="007711F5" w:rsidRDefault="007711F5" w:rsidP="005C4F25">
            <w:pPr>
              <w:pStyle w:val="Tabletext"/>
            </w:pPr>
            <w:r>
              <w:t>Error Notification Requirement</w:t>
            </w:r>
          </w:p>
        </w:tc>
        <w:tc>
          <w:tcPr>
            <w:tcW w:w="6158" w:type="dxa"/>
            <w:tcBorders>
              <w:top w:val="single" w:sz="4" w:space="0" w:color="auto"/>
              <w:left w:val="single" w:sz="4" w:space="0" w:color="auto"/>
              <w:bottom w:val="single" w:sz="4" w:space="0" w:color="auto"/>
              <w:right w:val="single" w:sz="4" w:space="0" w:color="auto"/>
            </w:tcBorders>
          </w:tcPr>
          <w:p w14:paraId="68A72323" w14:textId="77777777" w:rsidR="007711F5" w:rsidRDefault="00C271B3" w:rsidP="005C4F25">
            <w:pPr>
              <w:pStyle w:val="Tabletext"/>
              <w:numPr>
                <w:ilvl w:val="0"/>
                <w:numId w:val="64"/>
              </w:numPr>
              <w:rPr>
                <w:szCs w:val="24"/>
                <w:lang w:eastAsia="ko-KR"/>
              </w:rPr>
            </w:pPr>
            <w:r>
              <w:rPr>
                <w:lang w:eastAsia="ko-KR"/>
              </w:rPr>
              <w:t>List of technical requirement for error requirement</w:t>
            </w:r>
            <w:r w:rsidR="00002483">
              <w:rPr>
                <w:lang w:eastAsia="ko-KR"/>
              </w:rPr>
              <w:t>.</w:t>
            </w:r>
          </w:p>
        </w:tc>
      </w:tr>
      <w:tr w:rsidR="007711F5" w:rsidRPr="00160ED8" w14:paraId="19DA7230" w14:textId="77777777" w:rsidTr="001262F7">
        <w:trPr>
          <w:cantSplit/>
          <w:jc w:val="center"/>
        </w:trPr>
        <w:tc>
          <w:tcPr>
            <w:tcW w:w="3024" w:type="dxa"/>
            <w:tcBorders>
              <w:top w:val="single" w:sz="4" w:space="0" w:color="auto"/>
              <w:left w:val="single" w:sz="4" w:space="0" w:color="auto"/>
              <w:right w:val="single" w:sz="4" w:space="0" w:color="auto"/>
            </w:tcBorders>
            <w:vAlign w:val="center"/>
          </w:tcPr>
          <w:p w14:paraId="5241539D" w14:textId="77777777" w:rsidR="007711F5" w:rsidRDefault="007711F5" w:rsidP="005C4F25">
            <w:pPr>
              <w:pStyle w:val="Tabletext"/>
            </w:pPr>
            <w:r>
              <w:t>Error screen visibility to users / support team</w:t>
            </w:r>
          </w:p>
        </w:tc>
        <w:tc>
          <w:tcPr>
            <w:tcW w:w="6158" w:type="dxa"/>
            <w:tcBorders>
              <w:top w:val="single" w:sz="4" w:space="0" w:color="auto"/>
              <w:left w:val="single" w:sz="4" w:space="0" w:color="auto"/>
              <w:bottom w:val="single" w:sz="4" w:space="0" w:color="auto"/>
              <w:right w:val="single" w:sz="4" w:space="0" w:color="auto"/>
            </w:tcBorders>
          </w:tcPr>
          <w:p w14:paraId="2F31857A" w14:textId="77777777" w:rsidR="007711F5" w:rsidRDefault="00C271B3" w:rsidP="005C4F25">
            <w:pPr>
              <w:pStyle w:val="Tabletext"/>
              <w:numPr>
                <w:ilvl w:val="0"/>
                <w:numId w:val="64"/>
              </w:numPr>
              <w:rPr>
                <w:szCs w:val="24"/>
                <w:lang w:eastAsia="ko-KR"/>
              </w:rPr>
            </w:pPr>
            <w:r>
              <w:rPr>
                <w:lang w:eastAsia="ko-KR"/>
              </w:rPr>
              <w:t xml:space="preserve">Design of error notification to </w:t>
            </w:r>
            <w:r w:rsidR="00002483">
              <w:rPr>
                <w:lang w:eastAsia="ko-KR"/>
              </w:rPr>
              <w:t>either user or</w:t>
            </w:r>
            <w:r>
              <w:rPr>
                <w:lang w:eastAsia="ko-KR"/>
              </w:rPr>
              <w:t xml:space="preserve"> support team (i.e. pop up screen)</w:t>
            </w:r>
            <w:r w:rsidR="00002483">
              <w:rPr>
                <w:lang w:eastAsia="ko-KR"/>
              </w:rPr>
              <w:t>.</w:t>
            </w:r>
          </w:p>
        </w:tc>
      </w:tr>
    </w:tbl>
    <w:p w14:paraId="6C5B5F3F" w14:textId="77777777" w:rsidR="00AF6E79" w:rsidRPr="00890C1A" w:rsidRDefault="00AF6E79" w:rsidP="00AF6E79">
      <w:pPr>
        <w:pStyle w:val="Caption"/>
        <w:jc w:val="center"/>
        <w:rPr>
          <w:color w:val="auto"/>
        </w:rPr>
      </w:pPr>
      <w:bookmarkStart w:id="48" w:name="_Ref385346905"/>
      <w:r w:rsidRPr="00890C1A">
        <w:rPr>
          <w:color w:val="auto"/>
          <w:sz w:val="20"/>
          <w:szCs w:val="20"/>
        </w:rPr>
        <w:t xml:space="preserve">Table </w:t>
      </w:r>
      <w:r w:rsidRPr="00890C1A">
        <w:rPr>
          <w:color w:val="auto"/>
          <w:sz w:val="20"/>
          <w:szCs w:val="20"/>
        </w:rPr>
        <w:fldChar w:fldCharType="begin"/>
      </w:r>
      <w:r w:rsidRPr="00890C1A">
        <w:rPr>
          <w:color w:val="auto"/>
          <w:sz w:val="20"/>
          <w:szCs w:val="20"/>
        </w:rPr>
        <w:instrText xml:space="preserve"> SEQ Table \* ARABIC </w:instrText>
      </w:r>
      <w:r w:rsidRPr="00890C1A">
        <w:rPr>
          <w:color w:val="auto"/>
          <w:sz w:val="20"/>
          <w:szCs w:val="20"/>
        </w:rPr>
        <w:fldChar w:fldCharType="separate"/>
      </w:r>
      <w:r w:rsidR="00514686">
        <w:rPr>
          <w:noProof/>
          <w:color w:val="auto"/>
          <w:sz w:val="20"/>
          <w:szCs w:val="20"/>
        </w:rPr>
        <w:t>3</w:t>
      </w:r>
      <w:r w:rsidRPr="00890C1A">
        <w:rPr>
          <w:color w:val="auto"/>
          <w:sz w:val="20"/>
          <w:szCs w:val="20"/>
        </w:rPr>
        <w:fldChar w:fldCharType="end"/>
      </w:r>
      <w:r w:rsidRPr="00890C1A">
        <w:rPr>
          <w:color w:val="auto"/>
          <w:sz w:val="20"/>
          <w:szCs w:val="20"/>
        </w:rPr>
        <w:t xml:space="preserve">: </w:t>
      </w:r>
      <w:r w:rsidR="007711F5">
        <w:rPr>
          <w:color w:val="auto"/>
          <w:sz w:val="20"/>
          <w:szCs w:val="20"/>
        </w:rPr>
        <w:t>Error Handling Considerations</w:t>
      </w:r>
      <w:bookmarkEnd w:id="48"/>
    </w:p>
    <w:p w14:paraId="0861DC7E" w14:textId="77777777" w:rsidR="00D12947" w:rsidRDefault="00D12947" w:rsidP="00D12947">
      <w:pPr>
        <w:pStyle w:val="Heading3"/>
      </w:pPr>
      <w:bookmarkStart w:id="49" w:name="_Toc385237752"/>
      <w:bookmarkStart w:id="50" w:name="_Toc385257227"/>
      <w:bookmarkStart w:id="51" w:name="_Toc385283158"/>
      <w:bookmarkStart w:id="52" w:name="_Toc385283241"/>
      <w:bookmarkStart w:id="53" w:name="_Toc385237759"/>
      <w:bookmarkStart w:id="54" w:name="_Toc385257234"/>
      <w:bookmarkStart w:id="55" w:name="_Toc385283165"/>
      <w:bookmarkStart w:id="56" w:name="_Toc385283248"/>
      <w:bookmarkStart w:id="57" w:name="_Toc424746966"/>
      <w:bookmarkEnd w:id="49"/>
      <w:bookmarkEnd w:id="50"/>
      <w:bookmarkEnd w:id="51"/>
      <w:bookmarkEnd w:id="52"/>
      <w:bookmarkEnd w:id="53"/>
      <w:bookmarkEnd w:id="54"/>
      <w:bookmarkEnd w:id="55"/>
      <w:bookmarkEnd w:id="56"/>
      <w:r>
        <w:t>Error and Exception Classification</w:t>
      </w:r>
      <w:bookmarkEnd w:id="57"/>
    </w:p>
    <w:p w14:paraId="2D5470C4" w14:textId="707B8E4C" w:rsidR="00D12947" w:rsidRDefault="00D12947" w:rsidP="0091655F">
      <w:pPr>
        <w:pStyle w:val="Instructions"/>
        <w:jc w:val="both"/>
        <w:rPr>
          <w:color w:val="auto"/>
        </w:rPr>
      </w:pPr>
      <w:r w:rsidRPr="00D12947">
        <w:rPr>
          <w:color w:val="auto"/>
        </w:rPr>
        <w:t xml:space="preserve">Exceptions occurring within an integration process </w:t>
      </w:r>
      <w:r w:rsidR="00921099">
        <w:rPr>
          <w:color w:val="auto"/>
        </w:rPr>
        <w:t>fall</w:t>
      </w:r>
      <w:r w:rsidRPr="00D12947">
        <w:rPr>
          <w:color w:val="auto"/>
        </w:rPr>
        <w:t xml:space="preserve"> into two </w:t>
      </w:r>
      <w:r w:rsidR="00921099">
        <w:rPr>
          <w:color w:val="auto"/>
        </w:rPr>
        <w:t>classes</w:t>
      </w:r>
      <w:r w:rsidRPr="00D12947">
        <w:rPr>
          <w:color w:val="auto"/>
        </w:rPr>
        <w:t xml:space="preserve">. These </w:t>
      </w:r>
      <w:r w:rsidR="007634D2">
        <w:rPr>
          <w:color w:val="auto"/>
        </w:rPr>
        <w:t>are</w:t>
      </w:r>
      <w:r w:rsidRPr="00D12947">
        <w:rPr>
          <w:color w:val="auto"/>
        </w:rPr>
        <w:t xml:space="preserve"> referred as the “class” of the exception throughout the document. The</w:t>
      </w:r>
      <w:r>
        <w:rPr>
          <w:color w:val="auto"/>
        </w:rPr>
        <w:t xml:space="preserve"> two “classes” of exceptions are</w:t>
      </w:r>
      <w:r w:rsidR="00500C02">
        <w:rPr>
          <w:color w:val="auto"/>
        </w:rPr>
        <w:t xml:space="preserve"> listed in the table below and </w:t>
      </w:r>
      <w:r w:rsidR="00AA2921">
        <w:rPr>
          <w:color w:val="auto"/>
        </w:rPr>
        <w:t>must</w:t>
      </w:r>
      <w:r w:rsidR="00500C02">
        <w:rPr>
          <w:color w:val="auto"/>
        </w:rPr>
        <w:t xml:space="preserve"> be considered in parallel with validation / verification methods.</w:t>
      </w:r>
    </w:p>
    <w:tbl>
      <w:tblPr>
        <w:tblW w:w="9182"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2632"/>
        <w:gridCol w:w="6550"/>
      </w:tblGrid>
      <w:tr w:rsidR="00400D47" w:rsidRPr="00160ED8" w14:paraId="6FF8D53D" w14:textId="77777777" w:rsidTr="00400D47">
        <w:trPr>
          <w:cantSplit/>
          <w:trHeight w:val="367"/>
          <w:tblHeader/>
        </w:trPr>
        <w:tc>
          <w:tcPr>
            <w:tcW w:w="2632" w:type="dxa"/>
            <w:tcBorders>
              <w:top w:val="single" w:sz="4" w:space="0" w:color="auto"/>
              <w:left w:val="single" w:sz="4" w:space="0" w:color="auto"/>
              <w:bottom w:val="single" w:sz="4" w:space="0" w:color="auto"/>
              <w:right w:val="single" w:sz="4" w:space="0" w:color="FFFFFF" w:themeColor="background1"/>
            </w:tcBorders>
            <w:shd w:val="clear" w:color="auto" w:fill="002776"/>
            <w:vAlign w:val="center"/>
          </w:tcPr>
          <w:p w14:paraId="1B76E260" w14:textId="77777777" w:rsidR="00400D47" w:rsidRPr="00D12947" w:rsidRDefault="00400D47" w:rsidP="00400D47">
            <w:pPr>
              <w:pStyle w:val="Tablehead1"/>
              <w:rPr>
                <w:rFonts w:ascii="Arial" w:hAnsi="Arial" w:cs="Arial"/>
                <w:color w:val="FFFFFF" w:themeColor="background1"/>
                <w:szCs w:val="24"/>
              </w:rPr>
            </w:pPr>
            <w:r>
              <w:rPr>
                <w:rFonts w:ascii="Arial" w:hAnsi="Arial" w:cs="Arial"/>
                <w:color w:val="FFFFFF" w:themeColor="background1"/>
              </w:rPr>
              <w:t>Exception</w:t>
            </w:r>
            <w:r w:rsidR="00921099">
              <w:rPr>
                <w:rFonts w:ascii="Arial" w:hAnsi="Arial" w:cs="Arial"/>
                <w:color w:val="FFFFFF" w:themeColor="background1"/>
              </w:rPr>
              <w:t xml:space="preserve"> Classe</w:t>
            </w:r>
            <w:r>
              <w:rPr>
                <w:rFonts w:ascii="Arial" w:hAnsi="Arial" w:cs="Arial"/>
                <w:color w:val="FFFFFF" w:themeColor="background1"/>
              </w:rPr>
              <w:t>s</w:t>
            </w:r>
          </w:p>
        </w:tc>
        <w:tc>
          <w:tcPr>
            <w:tcW w:w="6550"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3AD7482E" w14:textId="77777777" w:rsidR="00400D47" w:rsidRPr="00D12947" w:rsidRDefault="00400D47" w:rsidP="00400D47">
            <w:pPr>
              <w:pStyle w:val="Tablehead1"/>
              <w:rPr>
                <w:rFonts w:ascii="Arial" w:hAnsi="Arial" w:cs="Arial"/>
                <w:color w:val="FFFFFF" w:themeColor="background1"/>
              </w:rPr>
            </w:pPr>
            <w:r>
              <w:rPr>
                <w:rFonts w:ascii="Arial" w:hAnsi="Arial" w:cs="Arial"/>
                <w:color w:val="FFFFFF" w:themeColor="background1"/>
              </w:rPr>
              <w:t>Definition</w:t>
            </w:r>
          </w:p>
        </w:tc>
      </w:tr>
      <w:tr w:rsidR="00400D47" w:rsidRPr="00160ED8" w14:paraId="22856563" w14:textId="77777777" w:rsidTr="001262F7">
        <w:trPr>
          <w:cantSplit/>
          <w:trHeight w:val="958"/>
        </w:trPr>
        <w:tc>
          <w:tcPr>
            <w:tcW w:w="2632" w:type="dxa"/>
            <w:tcBorders>
              <w:top w:val="single" w:sz="4" w:space="0" w:color="auto"/>
              <w:left w:val="single" w:sz="4" w:space="0" w:color="auto"/>
              <w:right w:val="single" w:sz="4" w:space="0" w:color="auto"/>
            </w:tcBorders>
            <w:vAlign w:val="center"/>
          </w:tcPr>
          <w:p w14:paraId="38197EC5" w14:textId="77777777" w:rsidR="00400D47" w:rsidRPr="001524FC" w:rsidRDefault="00400D47" w:rsidP="005C4F25">
            <w:pPr>
              <w:pStyle w:val="Tabletext"/>
            </w:pPr>
            <w:r>
              <w:t>System Exceptions</w:t>
            </w:r>
          </w:p>
        </w:tc>
        <w:tc>
          <w:tcPr>
            <w:tcW w:w="6550" w:type="dxa"/>
            <w:tcBorders>
              <w:top w:val="single" w:sz="4" w:space="0" w:color="auto"/>
              <w:left w:val="single" w:sz="4" w:space="0" w:color="auto"/>
              <w:bottom w:val="single" w:sz="4" w:space="0" w:color="auto"/>
              <w:right w:val="single" w:sz="4" w:space="0" w:color="auto"/>
            </w:tcBorders>
          </w:tcPr>
          <w:p w14:paraId="45211DEA" w14:textId="77777777" w:rsidR="00400D47" w:rsidRDefault="00400D47" w:rsidP="005C4F25">
            <w:pPr>
              <w:pStyle w:val="Tabletext"/>
              <w:rPr>
                <w:szCs w:val="24"/>
                <w:lang w:eastAsia="ko-KR"/>
              </w:rPr>
            </w:pPr>
            <w:r>
              <w:rPr>
                <w:lang w:eastAsia="ko-KR"/>
              </w:rPr>
              <w:t xml:space="preserve">Low-level exceptions encountered by the hardware or integration software (i.e. database connection failure, file input / output failure, FTP/SFTP transfer error, </w:t>
            </w:r>
            <w:r w:rsidR="00555250">
              <w:rPr>
                <w:lang w:eastAsia="ko-KR"/>
              </w:rPr>
              <w:t>invalid</w:t>
            </w:r>
            <w:r>
              <w:rPr>
                <w:lang w:eastAsia="ko-KR"/>
              </w:rPr>
              <w:t xml:space="preserve"> username / password for FTP/SFTP connection, integration thread / process out of memory</w:t>
            </w:r>
            <w:r w:rsidR="00002483">
              <w:rPr>
                <w:lang w:eastAsia="ko-KR"/>
              </w:rPr>
              <w:t>.</w:t>
            </w:r>
          </w:p>
        </w:tc>
      </w:tr>
      <w:tr w:rsidR="00400D47" w:rsidRPr="00160ED8" w14:paraId="709C8FB4" w14:textId="77777777" w:rsidTr="001262F7">
        <w:trPr>
          <w:cantSplit/>
          <w:trHeight w:val="967"/>
        </w:trPr>
        <w:tc>
          <w:tcPr>
            <w:tcW w:w="2632" w:type="dxa"/>
            <w:tcBorders>
              <w:top w:val="single" w:sz="4" w:space="0" w:color="auto"/>
              <w:left w:val="single" w:sz="4" w:space="0" w:color="auto"/>
              <w:right w:val="single" w:sz="4" w:space="0" w:color="auto"/>
            </w:tcBorders>
            <w:vAlign w:val="center"/>
          </w:tcPr>
          <w:p w14:paraId="728F5676" w14:textId="77777777" w:rsidR="00400D47" w:rsidRPr="001524FC" w:rsidRDefault="00400D47" w:rsidP="005C4F25">
            <w:pPr>
              <w:pStyle w:val="Tabletext"/>
              <w:rPr>
                <w:szCs w:val="24"/>
              </w:rPr>
            </w:pPr>
            <w:r>
              <w:lastRenderedPageBreak/>
              <w:t>Business Exceptions</w:t>
            </w:r>
          </w:p>
        </w:tc>
        <w:tc>
          <w:tcPr>
            <w:tcW w:w="6550" w:type="dxa"/>
            <w:tcBorders>
              <w:top w:val="single" w:sz="4" w:space="0" w:color="auto"/>
              <w:left w:val="single" w:sz="4" w:space="0" w:color="auto"/>
              <w:bottom w:val="single" w:sz="4" w:space="0" w:color="auto"/>
              <w:right w:val="single" w:sz="4" w:space="0" w:color="auto"/>
            </w:tcBorders>
          </w:tcPr>
          <w:p w14:paraId="7FF4E25A" w14:textId="77777777" w:rsidR="00400D47" w:rsidRDefault="00400D47" w:rsidP="005C4F25">
            <w:pPr>
              <w:pStyle w:val="Tabletext"/>
              <w:rPr>
                <w:szCs w:val="24"/>
                <w:lang w:eastAsia="ko-KR"/>
              </w:rPr>
            </w:pPr>
            <w:r>
              <w:rPr>
                <w:lang w:eastAsia="ko-KR"/>
              </w:rPr>
              <w:t>Exceptions associated with a type of validation step, data transformation or business rule, or data value that is violated during the execution of the integration process (i.e. invalid order number, invoice number data types, a price field with more than 2 digits for the cents value, schema violation)</w:t>
            </w:r>
            <w:r w:rsidR="00002483">
              <w:rPr>
                <w:lang w:eastAsia="ko-KR"/>
              </w:rPr>
              <w:t>.</w:t>
            </w:r>
          </w:p>
        </w:tc>
      </w:tr>
    </w:tbl>
    <w:p w14:paraId="4141D3B8" w14:textId="77777777" w:rsidR="00400D47" w:rsidRDefault="00400D47" w:rsidP="00400D47">
      <w:pPr>
        <w:pStyle w:val="Caption"/>
        <w:jc w:val="center"/>
        <w:rPr>
          <w:color w:val="auto"/>
          <w:sz w:val="20"/>
          <w:szCs w:val="20"/>
        </w:rPr>
      </w:pPr>
      <w:bookmarkStart w:id="58" w:name="_Ref385347017"/>
      <w:r w:rsidRPr="00890C1A">
        <w:rPr>
          <w:color w:val="auto"/>
          <w:sz w:val="20"/>
          <w:szCs w:val="20"/>
        </w:rPr>
        <w:t xml:space="preserve">Table </w:t>
      </w:r>
      <w:r w:rsidRPr="00890C1A">
        <w:rPr>
          <w:color w:val="auto"/>
          <w:sz w:val="20"/>
          <w:szCs w:val="20"/>
        </w:rPr>
        <w:fldChar w:fldCharType="begin"/>
      </w:r>
      <w:r w:rsidRPr="00890C1A">
        <w:rPr>
          <w:color w:val="auto"/>
          <w:sz w:val="20"/>
          <w:szCs w:val="20"/>
        </w:rPr>
        <w:instrText xml:space="preserve"> SEQ Table \* ARABIC </w:instrText>
      </w:r>
      <w:r w:rsidRPr="00890C1A">
        <w:rPr>
          <w:color w:val="auto"/>
          <w:sz w:val="20"/>
          <w:szCs w:val="20"/>
        </w:rPr>
        <w:fldChar w:fldCharType="separate"/>
      </w:r>
      <w:r w:rsidR="00514686">
        <w:rPr>
          <w:noProof/>
          <w:color w:val="auto"/>
          <w:sz w:val="20"/>
          <w:szCs w:val="20"/>
        </w:rPr>
        <w:t>4</w:t>
      </w:r>
      <w:r w:rsidRPr="00890C1A">
        <w:rPr>
          <w:color w:val="auto"/>
          <w:sz w:val="20"/>
          <w:szCs w:val="20"/>
        </w:rPr>
        <w:fldChar w:fldCharType="end"/>
      </w:r>
      <w:r w:rsidRPr="00890C1A">
        <w:rPr>
          <w:color w:val="auto"/>
          <w:sz w:val="20"/>
          <w:szCs w:val="20"/>
        </w:rPr>
        <w:t xml:space="preserve">: </w:t>
      </w:r>
      <w:r>
        <w:rPr>
          <w:color w:val="auto"/>
          <w:sz w:val="20"/>
          <w:szCs w:val="20"/>
        </w:rPr>
        <w:t>Exception Classification</w:t>
      </w:r>
      <w:bookmarkEnd w:id="58"/>
    </w:p>
    <w:p w14:paraId="1563FFE8" w14:textId="2B07621F" w:rsidR="001927B9" w:rsidRDefault="001927B9">
      <w:pPr>
        <w:jc w:val="both"/>
      </w:pPr>
    </w:p>
    <w:p w14:paraId="385D1464" w14:textId="77777777" w:rsidR="00921099" w:rsidRPr="00921099" w:rsidRDefault="00921099" w:rsidP="00921099">
      <w:pPr>
        <w:pStyle w:val="Heading3"/>
      </w:pPr>
      <w:bookmarkStart w:id="59" w:name="_Toc424746967"/>
      <w:r>
        <w:t>Error and Exception Categories</w:t>
      </w:r>
      <w:bookmarkEnd w:id="59"/>
    </w:p>
    <w:p w14:paraId="65E40124" w14:textId="77777777" w:rsidR="0015352E" w:rsidRDefault="00921099">
      <w:pPr>
        <w:jc w:val="both"/>
      </w:pPr>
      <w:r w:rsidRPr="00D12947">
        <w:t>Exceptions occurring within an integration process</w:t>
      </w:r>
      <w:r>
        <w:t xml:space="preserve"> can be grouped into various categories. It is helpful if all systems follow these categories when returning an error to an integration component. If a downstream component is not able to comply with these categories, the middleware will transform the native exception information into the correct category. </w:t>
      </w:r>
    </w:p>
    <w:p w14:paraId="770CA07C" w14:textId="77777777" w:rsidR="00921099" w:rsidRDefault="00921099">
      <w:pPr>
        <w:jc w:val="both"/>
      </w:pPr>
    </w:p>
    <w:tbl>
      <w:tblPr>
        <w:tblW w:w="8071"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CellMar>
          <w:top w:w="43" w:type="dxa"/>
          <w:left w:w="115" w:type="dxa"/>
          <w:bottom w:w="43" w:type="dxa"/>
          <w:right w:w="115" w:type="dxa"/>
        </w:tblCellMar>
        <w:tblLook w:val="0000" w:firstRow="0" w:lastRow="0" w:firstColumn="0" w:lastColumn="0" w:noHBand="0" w:noVBand="0"/>
      </w:tblPr>
      <w:tblGrid>
        <w:gridCol w:w="2221"/>
        <w:gridCol w:w="5850"/>
      </w:tblGrid>
      <w:tr w:rsidR="00F564CA" w:rsidRPr="00160ED8" w14:paraId="531EDB6E" w14:textId="77777777" w:rsidTr="00DB40D7">
        <w:trPr>
          <w:cantSplit/>
          <w:trHeight w:val="367"/>
          <w:tblHeader/>
        </w:trPr>
        <w:tc>
          <w:tcPr>
            <w:tcW w:w="2221" w:type="dxa"/>
            <w:tcBorders>
              <w:top w:val="single" w:sz="4" w:space="0" w:color="auto"/>
              <w:left w:val="single" w:sz="4" w:space="0" w:color="auto"/>
              <w:bottom w:val="single" w:sz="4" w:space="0" w:color="auto"/>
              <w:right w:val="single" w:sz="4" w:space="0" w:color="FFFFFF" w:themeColor="background1"/>
            </w:tcBorders>
            <w:shd w:val="clear" w:color="auto" w:fill="002776"/>
            <w:tcMar>
              <w:top w:w="58" w:type="dxa"/>
              <w:left w:w="115" w:type="dxa"/>
              <w:bottom w:w="58" w:type="dxa"/>
              <w:right w:w="115" w:type="dxa"/>
            </w:tcMar>
            <w:vAlign w:val="center"/>
          </w:tcPr>
          <w:p w14:paraId="3A75B028" w14:textId="77777777" w:rsidR="00F564CA" w:rsidRPr="00D12947" w:rsidRDefault="00F564CA" w:rsidP="007C791B">
            <w:pPr>
              <w:pStyle w:val="Tablehead1"/>
              <w:rPr>
                <w:rFonts w:ascii="Arial" w:hAnsi="Arial" w:cs="Arial"/>
                <w:color w:val="FFFFFF" w:themeColor="background1"/>
                <w:szCs w:val="24"/>
              </w:rPr>
            </w:pPr>
            <w:r>
              <w:rPr>
                <w:rFonts w:ascii="Arial" w:hAnsi="Arial" w:cs="Arial"/>
                <w:color w:val="FFFFFF" w:themeColor="background1"/>
              </w:rPr>
              <w:t>Exceptions</w:t>
            </w:r>
          </w:p>
        </w:tc>
        <w:tc>
          <w:tcPr>
            <w:tcW w:w="5850" w:type="dxa"/>
            <w:tcBorders>
              <w:top w:val="single" w:sz="4" w:space="0" w:color="auto"/>
              <w:left w:val="single" w:sz="4" w:space="0" w:color="FFFFFF" w:themeColor="background1"/>
              <w:bottom w:val="single" w:sz="4" w:space="0" w:color="auto"/>
              <w:right w:val="single" w:sz="4" w:space="0" w:color="auto"/>
            </w:tcBorders>
            <w:shd w:val="clear" w:color="auto" w:fill="002776"/>
            <w:tcMar>
              <w:top w:w="58" w:type="dxa"/>
              <w:left w:w="115" w:type="dxa"/>
              <w:bottom w:w="58" w:type="dxa"/>
              <w:right w:w="115" w:type="dxa"/>
            </w:tcMar>
            <w:vAlign w:val="center"/>
          </w:tcPr>
          <w:p w14:paraId="4FF3B2CA" w14:textId="77777777" w:rsidR="00F564CA" w:rsidRPr="00D12947" w:rsidRDefault="00F564CA" w:rsidP="007C791B">
            <w:pPr>
              <w:pStyle w:val="Tablehead1"/>
              <w:rPr>
                <w:rFonts w:ascii="Arial" w:hAnsi="Arial" w:cs="Arial"/>
                <w:color w:val="FFFFFF" w:themeColor="background1"/>
              </w:rPr>
            </w:pPr>
            <w:r>
              <w:rPr>
                <w:rFonts w:ascii="Arial" w:hAnsi="Arial" w:cs="Arial"/>
                <w:color w:val="FFFFFF" w:themeColor="background1"/>
              </w:rPr>
              <w:t>Definition and Handling</w:t>
            </w:r>
          </w:p>
        </w:tc>
      </w:tr>
      <w:tr w:rsidR="00F564CA" w:rsidRPr="00160ED8" w14:paraId="18A26459" w14:textId="77777777" w:rsidTr="00DB40D7">
        <w:trPr>
          <w:cantSplit/>
          <w:trHeight w:val="958"/>
        </w:trPr>
        <w:tc>
          <w:tcPr>
            <w:tcW w:w="2221" w:type="dxa"/>
            <w:tcBorders>
              <w:top w:val="single" w:sz="4" w:space="0" w:color="auto"/>
              <w:left w:val="single" w:sz="4" w:space="0" w:color="auto"/>
              <w:right w:val="single" w:sz="4" w:space="0" w:color="auto"/>
            </w:tcBorders>
            <w:tcMar>
              <w:top w:w="58" w:type="dxa"/>
              <w:left w:w="115" w:type="dxa"/>
              <w:bottom w:w="58" w:type="dxa"/>
              <w:right w:w="115" w:type="dxa"/>
            </w:tcMar>
            <w:vAlign w:val="center"/>
          </w:tcPr>
          <w:p w14:paraId="61D4E1F3" w14:textId="77777777" w:rsidR="00F564CA" w:rsidRPr="001524FC" w:rsidRDefault="00F564CA" w:rsidP="007C791B">
            <w:pPr>
              <w:pStyle w:val="Tabletext"/>
            </w:pPr>
            <w:r>
              <w:t>Authorization Error</w:t>
            </w:r>
          </w:p>
        </w:tc>
        <w:tc>
          <w:tcPr>
            <w:tcW w:w="585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3EED230F" w14:textId="77777777" w:rsidR="00F564CA" w:rsidRDefault="00F564CA" w:rsidP="0015352E">
            <w:pPr>
              <w:pStyle w:val="Tabletext"/>
              <w:rPr>
                <w:szCs w:val="24"/>
                <w:lang w:eastAsia="ko-KR"/>
              </w:rPr>
            </w:pPr>
            <w:r w:rsidRPr="00DB40D7">
              <w:rPr>
                <w:b/>
                <w:szCs w:val="24"/>
                <w:lang w:eastAsia="ko-KR"/>
              </w:rPr>
              <w:t>Description</w:t>
            </w:r>
            <w:r>
              <w:rPr>
                <w:szCs w:val="24"/>
                <w:lang w:eastAsia="ko-KR"/>
              </w:rPr>
              <w:t xml:space="preserve">: Supplied credentials are invalid or the user is not authorized to perform the requested action. </w:t>
            </w:r>
          </w:p>
          <w:p w14:paraId="2A66D2FD" w14:textId="77777777" w:rsidR="00F564CA" w:rsidRDefault="00F564CA" w:rsidP="0015352E">
            <w:pPr>
              <w:pStyle w:val="Tabletext"/>
              <w:rPr>
                <w:szCs w:val="24"/>
                <w:lang w:eastAsia="ko-KR"/>
              </w:rPr>
            </w:pPr>
            <w:r w:rsidRPr="00DB40D7">
              <w:rPr>
                <w:b/>
                <w:szCs w:val="24"/>
                <w:lang w:eastAsia="ko-KR"/>
              </w:rPr>
              <w:t>Logging</w:t>
            </w:r>
            <w:r>
              <w:rPr>
                <w:szCs w:val="24"/>
                <w:lang w:eastAsia="ko-KR"/>
              </w:rPr>
              <w:t>: The original exception should be logged and a unique identifier generated to be included in the error metadata.</w:t>
            </w:r>
          </w:p>
          <w:p w14:paraId="45B8F3E6" w14:textId="77777777" w:rsidR="00F564CA" w:rsidRDefault="00F564CA" w:rsidP="0015352E">
            <w:pPr>
              <w:pStyle w:val="Tabletext"/>
              <w:rPr>
                <w:szCs w:val="24"/>
                <w:lang w:eastAsia="ko-KR"/>
              </w:rPr>
            </w:pPr>
            <w:r w:rsidRPr="00DB40D7">
              <w:rPr>
                <w:b/>
                <w:szCs w:val="24"/>
                <w:lang w:eastAsia="ko-KR"/>
              </w:rPr>
              <w:t>Exception Hiding</w:t>
            </w:r>
            <w:r>
              <w:rPr>
                <w:szCs w:val="24"/>
                <w:lang w:eastAsia="ko-KR"/>
              </w:rPr>
              <w:t xml:space="preserve">: </w:t>
            </w:r>
            <w:r w:rsidR="00E41C58">
              <w:rPr>
                <w:szCs w:val="24"/>
                <w:lang w:eastAsia="ko-KR"/>
              </w:rPr>
              <w:t>In a public interface n</w:t>
            </w:r>
            <w:r>
              <w:rPr>
                <w:szCs w:val="24"/>
                <w:lang w:eastAsia="ko-KR"/>
              </w:rPr>
              <w:t xml:space="preserve">o details as to the particular reason for the failure should be returned to the caller. </w:t>
            </w:r>
          </w:p>
          <w:p w14:paraId="63719D0A" w14:textId="77777777" w:rsidR="00F564CA" w:rsidRDefault="00F564CA" w:rsidP="0015352E">
            <w:pPr>
              <w:pStyle w:val="Tabletext"/>
              <w:rPr>
                <w:szCs w:val="24"/>
                <w:lang w:eastAsia="ko-KR"/>
              </w:rPr>
            </w:pPr>
            <w:r w:rsidRPr="00DB40D7">
              <w:rPr>
                <w:b/>
                <w:szCs w:val="24"/>
                <w:lang w:eastAsia="ko-KR"/>
              </w:rPr>
              <w:t>Retry</w:t>
            </w:r>
            <w:r>
              <w:rPr>
                <w:szCs w:val="24"/>
                <w:lang w:eastAsia="ko-KR"/>
              </w:rPr>
              <w:t xml:space="preserve">: Not </w:t>
            </w:r>
            <w:proofErr w:type="spellStart"/>
            <w:r>
              <w:rPr>
                <w:szCs w:val="24"/>
                <w:lang w:eastAsia="ko-KR"/>
              </w:rPr>
              <w:t>retryable</w:t>
            </w:r>
            <w:proofErr w:type="spellEnd"/>
            <w:r w:rsidR="0048491C">
              <w:rPr>
                <w:szCs w:val="24"/>
                <w:lang w:eastAsia="ko-KR"/>
              </w:rPr>
              <w:t xml:space="preserve"> until corrected</w:t>
            </w:r>
          </w:p>
        </w:tc>
      </w:tr>
      <w:tr w:rsidR="00F564CA" w:rsidRPr="00160ED8" w14:paraId="1D94B9ED" w14:textId="77777777" w:rsidTr="00DB40D7">
        <w:trPr>
          <w:cantSplit/>
          <w:trHeight w:val="967"/>
        </w:trPr>
        <w:tc>
          <w:tcPr>
            <w:tcW w:w="2221"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8F06A66" w14:textId="77777777" w:rsidR="00F564CA" w:rsidRPr="001524FC" w:rsidRDefault="00F564CA" w:rsidP="007C791B">
            <w:pPr>
              <w:pStyle w:val="Tabletext"/>
              <w:rPr>
                <w:szCs w:val="24"/>
              </w:rPr>
            </w:pPr>
            <w:r>
              <w:t>Input Validation Error</w:t>
            </w:r>
          </w:p>
        </w:tc>
        <w:tc>
          <w:tcPr>
            <w:tcW w:w="585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A2E8A25" w14:textId="77777777" w:rsidR="00F564CA" w:rsidRDefault="00F564CA" w:rsidP="007C791B">
            <w:pPr>
              <w:pStyle w:val="Tabletext"/>
              <w:rPr>
                <w:szCs w:val="24"/>
                <w:lang w:eastAsia="ko-KR"/>
              </w:rPr>
            </w:pPr>
            <w:r w:rsidRPr="00DB40D7">
              <w:rPr>
                <w:b/>
                <w:szCs w:val="24"/>
                <w:lang w:eastAsia="ko-KR"/>
              </w:rPr>
              <w:t>Description</w:t>
            </w:r>
            <w:r>
              <w:rPr>
                <w:szCs w:val="24"/>
                <w:lang w:eastAsia="ko-KR"/>
              </w:rPr>
              <w:t>: These failures require a detailed message so that the caller may fix the problem before trying again.</w:t>
            </w:r>
          </w:p>
          <w:p w14:paraId="56768508" w14:textId="77777777" w:rsidR="00F564CA" w:rsidRDefault="00F564CA" w:rsidP="007C791B">
            <w:pPr>
              <w:pStyle w:val="Tabletext"/>
              <w:rPr>
                <w:szCs w:val="24"/>
                <w:lang w:eastAsia="ko-KR"/>
              </w:rPr>
            </w:pPr>
            <w:r w:rsidRPr="00DB40D7">
              <w:rPr>
                <w:b/>
                <w:szCs w:val="24"/>
                <w:lang w:eastAsia="ko-KR"/>
              </w:rPr>
              <w:t>Logging</w:t>
            </w:r>
            <w:r>
              <w:rPr>
                <w:szCs w:val="24"/>
                <w:lang w:eastAsia="ko-KR"/>
              </w:rPr>
              <w:t>: The original exception should be logged and a unique identifier generated to be included in the error metadata.</w:t>
            </w:r>
          </w:p>
          <w:p w14:paraId="1BDA6AB6" w14:textId="77777777" w:rsidR="00F564CA" w:rsidRDefault="00F564CA" w:rsidP="007C791B">
            <w:pPr>
              <w:pStyle w:val="Tabletext"/>
              <w:rPr>
                <w:szCs w:val="24"/>
                <w:lang w:eastAsia="ko-KR"/>
              </w:rPr>
            </w:pPr>
            <w:r w:rsidRPr="00DB40D7">
              <w:rPr>
                <w:b/>
                <w:szCs w:val="24"/>
                <w:lang w:eastAsia="ko-KR"/>
              </w:rPr>
              <w:t>Exception Hiding</w:t>
            </w:r>
            <w:r>
              <w:rPr>
                <w:szCs w:val="24"/>
                <w:lang w:eastAsia="ko-KR"/>
              </w:rPr>
              <w:t xml:space="preserve">: </w:t>
            </w:r>
            <w:r w:rsidR="00E41C58">
              <w:rPr>
                <w:szCs w:val="24"/>
                <w:lang w:eastAsia="ko-KR"/>
              </w:rPr>
              <w:t xml:space="preserve">In a public interface only published information should be included. </w:t>
            </w:r>
          </w:p>
          <w:p w14:paraId="253C83B0" w14:textId="77777777" w:rsidR="00F564CA" w:rsidRDefault="00F564CA" w:rsidP="007C791B">
            <w:pPr>
              <w:pStyle w:val="Tabletext"/>
              <w:rPr>
                <w:szCs w:val="24"/>
                <w:lang w:eastAsia="ko-KR"/>
              </w:rPr>
            </w:pPr>
            <w:r w:rsidRPr="00DB40D7">
              <w:rPr>
                <w:b/>
                <w:szCs w:val="24"/>
                <w:lang w:eastAsia="ko-KR"/>
              </w:rPr>
              <w:t>Retry</w:t>
            </w:r>
            <w:r>
              <w:rPr>
                <w:szCs w:val="24"/>
                <w:lang w:eastAsia="ko-KR"/>
              </w:rPr>
              <w:t xml:space="preserve">: Not </w:t>
            </w:r>
            <w:proofErr w:type="spellStart"/>
            <w:r>
              <w:rPr>
                <w:szCs w:val="24"/>
                <w:lang w:eastAsia="ko-KR"/>
              </w:rPr>
              <w:t>retryable</w:t>
            </w:r>
            <w:proofErr w:type="spellEnd"/>
            <w:r w:rsidR="0048491C">
              <w:rPr>
                <w:szCs w:val="24"/>
                <w:lang w:eastAsia="ko-KR"/>
              </w:rPr>
              <w:t xml:space="preserve"> until corrected</w:t>
            </w:r>
          </w:p>
        </w:tc>
      </w:tr>
      <w:tr w:rsidR="00F564CA" w:rsidRPr="00160ED8" w14:paraId="60A72C91" w14:textId="77777777" w:rsidTr="00DB40D7">
        <w:trPr>
          <w:cantSplit/>
          <w:trHeight w:val="967"/>
        </w:trPr>
        <w:tc>
          <w:tcPr>
            <w:tcW w:w="2221"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DAD7B68" w14:textId="77777777" w:rsidR="00F564CA" w:rsidRDefault="00F564CA" w:rsidP="007C791B">
            <w:pPr>
              <w:pStyle w:val="Tabletext"/>
            </w:pPr>
            <w:r>
              <w:t>Communication Error</w:t>
            </w:r>
          </w:p>
        </w:tc>
        <w:tc>
          <w:tcPr>
            <w:tcW w:w="585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33643B78" w14:textId="77777777" w:rsidR="00F564CA" w:rsidRDefault="00F564CA" w:rsidP="007C791B">
            <w:pPr>
              <w:pStyle w:val="Tabletext"/>
              <w:rPr>
                <w:szCs w:val="24"/>
                <w:lang w:eastAsia="ko-KR"/>
              </w:rPr>
            </w:pPr>
            <w:r w:rsidRPr="00DB40D7">
              <w:rPr>
                <w:b/>
                <w:szCs w:val="24"/>
                <w:lang w:eastAsia="ko-KR"/>
              </w:rPr>
              <w:t>Description</w:t>
            </w:r>
            <w:r>
              <w:rPr>
                <w:szCs w:val="24"/>
                <w:lang w:eastAsia="ko-KR"/>
              </w:rPr>
              <w:t xml:space="preserve">: </w:t>
            </w:r>
            <w:r>
              <w:rPr>
                <w:lang w:eastAsia="ko-KR"/>
              </w:rPr>
              <w:t>Timeouts, connection failures, unexpected network errors.</w:t>
            </w:r>
          </w:p>
          <w:p w14:paraId="274A39A5" w14:textId="77777777" w:rsidR="00F564CA" w:rsidRDefault="00F564CA" w:rsidP="007C791B">
            <w:pPr>
              <w:pStyle w:val="Tabletext"/>
              <w:rPr>
                <w:szCs w:val="24"/>
                <w:lang w:eastAsia="ko-KR"/>
              </w:rPr>
            </w:pPr>
            <w:r w:rsidRPr="00DB40D7">
              <w:rPr>
                <w:b/>
                <w:szCs w:val="24"/>
                <w:lang w:eastAsia="ko-KR"/>
              </w:rPr>
              <w:t>Logging</w:t>
            </w:r>
            <w:r>
              <w:rPr>
                <w:szCs w:val="24"/>
                <w:lang w:eastAsia="ko-KR"/>
              </w:rPr>
              <w:t>: The original exception should be logged and a unique identifier generated to be included in the error metadata.</w:t>
            </w:r>
          </w:p>
          <w:p w14:paraId="65923A9E" w14:textId="77777777" w:rsidR="00F564CA" w:rsidRDefault="00F564CA" w:rsidP="00E41C58">
            <w:pPr>
              <w:pStyle w:val="Tabletext"/>
              <w:rPr>
                <w:szCs w:val="24"/>
                <w:lang w:eastAsia="ko-KR"/>
              </w:rPr>
            </w:pPr>
            <w:r w:rsidRPr="00DB40D7">
              <w:rPr>
                <w:b/>
                <w:szCs w:val="24"/>
                <w:lang w:eastAsia="ko-KR"/>
              </w:rPr>
              <w:t>Exception Hiding</w:t>
            </w:r>
            <w:r>
              <w:rPr>
                <w:szCs w:val="24"/>
                <w:lang w:eastAsia="ko-KR"/>
              </w:rPr>
              <w:t xml:space="preserve">: </w:t>
            </w:r>
            <w:r w:rsidR="00E41C58">
              <w:rPr>
                <w:szCs w:val="24"/>
                <w:lang w:eastAsia="ko-KR"/>
              </w:rPr>
              <w:t xml:space="preserve">In a public interface no details as to the particular systems and reason for the failure should be returned to the caller. </w:t>
            </w:r>
          </w:p>
          <w:p w14:paraId="35DFAAC6" w14:textId="77777777" w:rsidR="00F564CA" w:rsidRDefault="00F564CA" w:rsidP="0048491C">
            <w:pPr>
              <w:pStyle w:val="Tabletext"/>
              <w:rPr>
                <w:lang w:eastAsia="ko-KR"/>
              </w:rPr>
            </w:pPr>
            <w:r w:rsidRPr="00DB40D7">
              <w:rPr>
                <w:b/>
                <w:szCs w:val="24"/>
                <w:lang w:eastAsia="ko-KR"/>
              </w:rPr>
              <w:t>Retry</w:t>
            </w:r>
            <w:r>
              <w:rPr>
                <w:szCs w:val="24"/>
                <w:lang w:eastAsia="ko-KR"/>
              </w:rPr>
              <w:t xml:space="preserve">: </w:t>
            </w:r>
            <w:r w:rsidR="0048491C">
              <w:rPr>
                <w:szCs w:val="24"/>
                <w:lang w:eastAsia="ko-KR"/>
              </w:rPr>
              <w:t xml:space="preserve">May be </w:t>
            </w:r>
            <w:proofErr w:type="spellStart"/>
            <w:r>
              <w:rPr>
                <w:szCs w:val="24"/>
                <w:lang w:eastAsia="ko-KR"/>
              </w:rPr>
              <w:t>retryable</w:t>
            </w:r>
            <w:proofErr w:type="spellEnd"/>
            <w:r w:rsidR="0048491C">
              <w:rPr>
                <w:szCs w:val="24"/>
                <w:lang w:eastAsia="ko-KR"/>
              </w:rPr>
              <w:t xml:space="preserve"> if outage was a temporary condition</w:t>
            </w:r>
            <w:r>
              <w:rPr>
                <w:szCs w:val="24"/>
                <w:lang w:eastAsia="ko-KR"/>
              </w:rPr>
              <w:t>.</w:t>
            </w:r>
          </w:p>
        </w:tc>
      </w:tr>
      <w:tr w:rsidR="00F564CA" w:rsidRPr="00160ED8" w14:paraId="4565A26A" w14:textId="77777777" w:rsidTr="00DB40D7">
        <w:trPr>
          <w:cantSplit/>
          <w:trHeight w:val="967"/>
        </w:trPr>
        <w:tc>
          <w:tcPr>
            <w:tcW w:w="2221"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865B130" w14:textId="77777777" w:rsidR="00F564CA" w:rsidRDefault="00F564CA" w:rsidP="007C791B">
            <w:pPr>
              <w:pStyle w:val="Tabletext"/>
            </w:pPr>
            <w:r>
              <w:t>Application Error</w:t>
            </w:r>
          </w:p>
        </w:tc>
        <w:tc>
          <w:tcPr>
            <w:tcW w:w="585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04B313D" w14:textId="77777777" w:rsidR="00F564CA" w:rsidRDefault="00F564CA" w:rsidP="0015352E">
            <w:pPr>
              <w:pStyle w:val="Tabletext"/>
              <w:rPr>
                <w:szCs w:val="24"/>
                <w:lang w:eastAsia="ko-KR"/>
              </w:rPr>
            </w:pPr>
            <w:r w:rsidRPr="00DB40D7">
              <w:rPr>
                <w:b/>
                <w:szCs w:val="24"/>
                <w:lang w:eastAsia="ko-KR"/>
              </w:rPr>
              <w:t>Description</w:t>
            </w:r>
            <w:r>
              <w:rPr>
                <w:szCs w:val="24"/>
                <w:lang w:eastAsia="ko-KR"/>
              </w:rPr>
              <w:t xml:space="preserve">: </w:t>
            </w:r>
            <w:r w:rsidR="00921099">
              <w:rPr>
                <w:szCs w:val="24"/>
                <w:lang w:eastAsia="ko-KR"/>
              </w:rPr>
              <w:t>This is a failure that occurs in application logic.</w:t>
            </w:r>
          </w:p>
          <w:p w14:paraId="1FACD0D9" w14:textId="77777777" w:rsidR="00F564CA" w:rsidRDefault="00F564CA" w:rsidP="0015352E">
            <w:pPr>
              <w:pStyle w:val="Tabletext"/>
              <w:rPr>
                <w:szCs w:val="24"/>
                <w:lang w:eastAsia="ko-KR"/>
              </w:rPr>
            </w:pPr>
            <w:r w:rsidRPr="00DB40D7">
              <w:rPr>
                <w:b/>
                <w:szCs w:val="24"/>
                <w:lang w:eastAsia="ko-KR"/>
              </w:rPr>
              <w:t>Logging</w:t>
            </w:r>
            <w:r>
              <w:rPr>
                <w:szCs w:val="24"/>
                <w:lang w:eastAsia="ko-KR"/>
              </w:rPr>
              <w:t>: The original exception should be logged and a unique identifier generated to be included in the error metadata.</w:t>
            </w:r>
          </w:p>
          <w:p w14:paraId="43D4C696" w14:textId="77777777" w:rsidR="00F564CA" w:rsidRDefault="00F564CA" w:rsidP="0015352E">
            <w:pPr>
              <w:pStyle w:val="Tabletext"/>
              <w:rPr>
                <w:szCs w:val="24"/>
                <w:lang w:eastAsia="ko-KR"/>
              </w:rPr>
            </w:pPr>
            <w:r w:rsidRPr="00DB40D7">
              <w:rPr>
                <w:b/>
                <w:szCs w:val="24"/>
                <w:lang w:eastAsia="ko-KR"/>
              </w:rPr>
              <w:t>Exception Hiding</w:t>
            </w:r>
            <w:r>
              <w:rPr>
                <w:szCs w:val="24"/>
                <w:lang w:eastAsia="ko-KR"/>
              </w:rPr>
              <w:t xml:space="preserve">: </w:t>
            </w:r>
          </w:p>
          <w:p w14:paraId="54D33358" w14:textId="77777777" w:rsidR="00F564CA" w:rsidRDefault="00F564CA" w:rsidP="0048491C">
            <w:pPr>
              <w:pStyle w:val="Tabletext"/>
              <w:rPr>
                <w:lang w:eastAsia="ko-KR"/>
              </w:rPr>
            </w:pPr>
            <w:r w:rsidRPr="00DB40D7">
              <w:rPr>
                <w:b/>
                <w:szCs w:val="24"/>
                <w:lang w:eastAsia="ko-KR"/>
              </w:rPr>
              <w:t>Retry</w:t>
            </w:r>
            <w:r>
              <w:rPr>
                <w:szCs w:val="24"/>
                <w:lang w:eastAsia="ko-KR"/>
              </w:rPr>
              <w:t xml:space="preserve">: </w:t>
            </w:r>
            <w:r w:rsidR="0048491C">
              <w:rPr>
                <w:szCs w:val="24"/>
                <w:lang w:eastAsia="ko-KR"/>
              </w:rPr>
              <w:t>May be</w:t>
            </w:r>
            <w:r>
              <w:rPr>
                <w:szCs w:val="24"/>
                <w:lang w:eastAsia="ko-KR"/>
              </w:rPr>
              <w:t xml:space="preserve"> </w:t>
            </w:r>
            <w:proofErr w:type="spellStart"/>
            <w:r>
              <w:rPr>
                <w:szCs w:val="24"/>
                <w:lang w:eastAsia="ko-KR"/>
              </w:rPr>
              <w:t>retryable</w:t>
            </w:r>
            <w:proofErr w:type="spellEnd"/>
          </w:p>
        </w:tc>
      </w:tr>
      <w:tr w:rsidR="00F564CA" w:rsidRPr="00160ED8" w14:paraId="23FDC0C3" w14:textId="77777777" w:rsidTr="00DB40D7">
        <w:trPr>
          <w:cantSplit/>
          <w:trHeight w:val="967"/>
        </w:trPr>
        <w:tc>
          <w:tcPr>
            <w:tcW w:w="2221"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714A87A" w14:textId="77777777" w:rsidR="00F564CA" w:rsidRDefault="00E41C58" w:rsidP="00E41C58">
            <w:pPr>
              <w:pStyle w:val="Tabletext"/>
            </w:pPr>
            <w:r>
              <w:t xml:space="preserve">Integration </w:t>
            </w:r>
            <w:r w:rsidR="00F564CA">
              <w:t>Error</w:t>
            </w:r>
          </w:p>
        </w:tc>
        <w:tc>
          <w:tcPr>
            <w:tcW w:w="585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E9046B6" w14:textId="77777777" w:rsidR="00F564CA" w:rsidRDefault="00F564CA" w:rsidP="007C791B">
            <w:pPr>
              <w:pStyle w:val="Tabletext"/>
              <w:rPr>
                <w:szCs w:val="24"/>
                <w:lang w:eastAsia="ko-KR"/>
              </w:rPr>
            </w:pPr>
            <w:r w:rsidRPr="00DB40D7">
              <w:rPr>
                <w:b/>
                <w:szCs w:val="24"/>
                <w:lang w:eastAsia="ko-KR"/>
              </w:rPr>
              <w:t>Description</w:t>
            </w:r>
            <w:r>
              <w:rPr>
                <w:szCs w:val="24"/>
                <w:lang w:eastAsia="ko-KR"/>
              </w:rPr>
              <w:t xml:space="preserve">: </w:t>
            </w:r>
            <w:r w:rsidR="00921099">
              <w:rPr>
                <w:szCs w:val="24"/>
                <w:lang w:eastAsia="ko-KR"/>
              </w:rPr>
              <w:t>This is a failure that happens in the ESB and related components during message processing</w:t>
            </w:r>
            <w:r w:rsidR="00E41C58">
              <w:rPr>
                <w:szCs w:val="24"/>
                <w:lang w:eastAsia="ko-KR"/>
              </w:rPr>
              <w:t>, workflow</w:t>
            </w:r>
            <w:r w:rsidR="00921099">
              <w:rPr>
                <w:szCs w:val="24"/>
                <w:lang w:eastAsia="ko-KR"/>
              </w:rPr>
              <w:t xml:space="preserve"> </w:t>
            </w:r>
            <w:r w:rsidR="00E41C58">
              <w:rPr>
                <w:szCs w:val="24"/>
                <w:lang w:eastAsia="ko-KR"/>
              </w:rPr>
              <w:t>or composition</w:t>
            </w:r>
            <w:r w:rsidR="00921099">
              <w:rPr>
                <w:szCs w:val="24"/>
                <w:lang w:eastAsia="ko-KR"/>
              </w:rPr>
              <w:t xml:space="preserve">. </w:t>
            </w:r>
          </w:p>
          <w:p w14:paraId="1FF5674C" w14:textId="77777777" w:rsidR="00F564CA" w:rsidRDefault="00F564CA" w:rsidP="007C791B">
            <w:pPr>
              <w:pStyle w:val="Tabletext"/>
              <w:rPr>
                <w:szCs w:val="24"/>
                <w:lang w:eastAsia="ko-KR"/>
              </w:rPr>
            </w:pPr>
            <w:r w:rsidRPr="00DB40D7">
              <w:rPr>
                <w:b/>
                <w:szCs w:val="24"/>
                <w:lang w:eastAsia="ko-KR"/>
              </w:rPr>
              <w:t>Logging</w:t>
            </w:r>
            <w:r>
              <w:rPr>
                <w:szCs w:val="24"/>
                <w:lang w:eastAsia="ko-KR"/>
              </w:rPr>
              <w:t>: The original exception should be logged and a unique identifier generated to be included in the error metadata.</w:t>
            </w:r>
          </w:p>
          <w:p w14:paraId="24888469" w14:textId="77777777" w:rsidR="00F564CA" w:rsidRDefault="00F564CA" w:rsidP="007C791B">
            <w:pPr>
              <w:pStyle w:val="Tabletext"/>
              <w:rPr>
                <w:szCs w:val="24"/>
                <w:lang w:eastAsia="ko-KR"/>
              </w:rPr>
            </w:pPr>
            <w:r w:rsidRPr="00DB40D7">
              <w:rPr>
                <w:b/>
                <w:szCs w:val="24"/>
                <w:lang w:eastAsia="ko-KR"/>
              </w:rPr>
              <w:t>Exception Hiding</w:t>
            </w:r>
            <w:r>
              <w:rPr>
                <w:szCs w:val="24"/>
                <w:lang w:eastAsia="ko-KR"/>
              </w:rPr>
              <w:t xml:space="preserve">: </w:t>
            </w:r>
            <w:r w:rsidR="00E41C58">
              <w:rPr>
                <w:szCs w:val="24"/>
                <w:lang w:eastAsia="ko-KR"/>
              </w:rPr>
              <w:t>In a public interface no details as to the particular systems and reason for the failure should be returned to the caller.</w:t>
            </w:r>
          </w:p>
          <w:p w14:paraId="244C73A8" w14:textId="77777777" w:rsidR="00F564CA" w:rsidRDefault="00F564CA" w:rsidP="0048491C">
            <w:pPr>
              <w:pStyle w:val="Tabletext"/>
              <w:rPr>
                <w:lang w:eastAsia="ko-KR"/>
              </w:rPr>
            </w:pPr>
            <w:r w:rsidRPr="00DB40D7">
              <w:rPr>
                <w:b/>
                <w:szCs w:val="24"/>
                <w:lang w:eastAsia="ko-KR"/>
              </w:rPr>
              <w:t>Retry</w:t>
            </w:r>
            <w:r>
              <w:rPr>
                <w:szCs w:val="24"/>
                <w:lang w:eastAsia="ko-KR"/>
              </w:rPr>
              <w:t xml:space="preserve">: </w:t>
            </w:r>
            <w:r w:rsidR="0048491C">
              <w:rPr>
                <w:szCs w:val="24"/>
                <w:lang w:eastAsia="ko-KR"/>
              </w:rPr>
              <w:t xml:space="preserve">May be </w:t>
            </w:r>
            <w:proofErr w:type="spellStart"/>
            <w:r>
              <w:rPr>
                <w:szCs w:val="24"/>
                <w:lang w:eastAsia="ko-KR"/>
              </w:rPr>
              <w:t>retryable</w:t>
            </w:r>
            <w:proofErr w:type="spellEnd"/>
          </w:p>
        </w:tc>
      </w:tr>
      <w:tr w:rsidR="00F564CA" w:rsidRPr="00160ED8" w14:paraId="6C8CF7FE" w14:textId="77777777" w:rsidTr="00DB40D7">
        <w:trPr>
          <w:cantSplit/>
          <w:trHeight w:val="967"/>
        </w:trPr>
        <w:tc>
          <w:tcPr>
            <w:tcW w:w="2221" w:type="dxa"/>
            <w:tcBorders>
              <w:top w:val="single" w:sz="4" w:space="0" w:color="auto"/>
              <w:left w:val="single" w:sz="4" w:space="0" w:color="auto"/>
              <w:right w:val="single" w:sz="4" w:space="0" w:color="auto"/>
            </w:tcBorders>
            <w:tcMar>
              <w:top w:w="58" w:type="dxa"/>
              <w:left w:w="115" w:type="dxa"/>
              <w:bottom w:w="58" w:type="dxa"/>
              <w:right w:w="115" w:type="dxa"/>
            </w:tcMar>
            <w:vAlign w:val="center"/>
          </w:tcPr>
          <w:p w14:paraId="58D8AC50" w14:textId="77777777" w:rsidR="00F564CA" w:rsidRDefault="00F564CA" w:rsidP="0015352E">
            <w:pPr>
              <w:pStyle w:val="Tabletext"/>
            </w:pPr>
            <w:r>
              <w:lastRenderedPageBreak/>
              <w:t>General System Error</w:t>
            </w:r>
          </w:p>
        </w:tc>
        <w:tc>
          <w:tcPr>
            <w:tcW w:w="585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B57711A" w14:textId="77777777" w:rsidR="00F564CA" w:rsidRDefault="00F564CA" w:rsidP="007C791B">
            <w:pPr>
              <w:pStyle w:val="Tabletext"/>
              <w:rPr>
                <w:szCs w:val="24"/>
                <w:lang w:eastAsia="ko-KR"/>
              </w:rPr>
            </w:pPr>
            <w:r w:rsidRPr="00DB40D7">
              <w:rPr>
                <w:b/>
                <w:szCs w:val="24"/>
                <w:lang w:eastAsia="ko-KR"/>
              </w:rPr>
              <w:t>Description</w:t>
            </w:r>
            <w:r>
              <w:rPr>
                <w:szCs w:val="24"/>
                <w:lang w:eastAsia="ko-KR"/>
              </w:rPr>
              <w:t xml:space="preserve">: </w:t>
            </w:r>
            <w:r w:rsidR="00921099">
              <w:rPr>
                <w:szCs w:val="24"/>
                <w:lang w:eastAsia="ko-KR"/>
              </w:rPr>
              <w:t>This category is for types not covered above.</w:t>
            </w:r>
          </w:p>
          <w:p w14:paraId="349AA579" w14:textId="77777777" w:rsidR="00F564CA" w:rsidRDefault="00F564CA" w:rsidP="007C791B">
            <w:pPr>
              <w:pStyle w:val="Tabletext"/>
              <w:rPr>
                <w:szCs w:val="24"/>
                <w:lang w:eastAsia="ko-KR"/>
              </w:rPr>
            </w:pPr>
            <w:r w:rsidRPr="00DB40D7">
              <w:rPr>
                <w:b/>
                <w:szCs w:val="24"/>
                <w:lang w:eastAsia="ko-KR"/>
              </w:rPr>
              <w:t>Logging</w:t>
            </w:r>
            <w:r>
              <w:rPr>
                <w:szCs w:val="24"/>
                <w:lang w:eastAsia="ko-KR"/>
              </w:rPr>
              <w:t>: The original exception should be logged and a unique identifier generated to be included in the error metadata.</w:t>
            </w:r>
          </w:p>
          <w:p w14:paraId="2BCAE12F" w14:textId="77777777" w:rsidR="00F564CA" w:rsidRDefault="00F564CA" w:rsidP="007C791B">
            <w:pPr>
              <w:pStyle w:val="Tabletext"/>
              <w:rPr>
                <w:szCs w:val="24"/>
                <w:lang w:eastAsia="ko-KR"/>
              </w:rPr>
            </w:pPr>
            <w:r w:rsidRPr="00DB40D7">
              <w:rPr>
                <w:b/>
                <w:szCs w:val="24"/>
                <w:lang w:eastAsia="ko-KR"/>
              </w:rPr>
              <w:t>Exception Hiding</w:t>
            </w:r>
            <w:r>
              <w:rPr>
                <w:szCs w:val="24"/>
                <w:lang w:eastAsia="ko-KR"/>
              </w:rPr>
              <w:t xml:space="preserve">: </w:t>
            </w:r>
            <w:r w:rsidR="00E41C58">
              <w:rPr>
                <w:szCs w:val="24"/>
                <w:lang w:eastAsia="ko-KR"/>
              </w:rPr>
              <w:t>In a public interface no details as to the particular systems and reason for the failure should be returned to the caller.</w:t>
            </w:r>
          </w:p>
          <w:p w14:paraId="212D93D4" w14:textId="77777777" w:rsidR="00F564CA" w:rsidRDefault="00F564CA" w:rsidP="007C791B">
            <w:pPr>
              <w:pStyle w:val="Tabletext"/>
              <w:rPr>
                <w:lang w:eastAsia="ko-KR"/>
              </w:rPr>
            </w:pPr>
            <w:r w:rsidRPr="00DB40D7">
              <w:rPr>
                <w:b/>
                <w:szCs w:val="24"/>
                <w:lang w:eastAsia="ko-KR"/>
              </w:rPr>
              <w:t>Retry</w:t>
            </w:r>
            <w:r>
              <w:rPr>
                <w:szCs w:val="24"/>
                <w:lang w:eastAsia="ko-KR"/>
              </w:rPr>
              <w:t xml:space="preserve">: Not </w:t>
            </w:r>
            <w:proofErr w:type="spellStart"/>
            <w:r>
              <w:rPr>
                <w:szCs w:val="24"/>
                <w:lang w:eastAsia="ko-KR"/>
              </w:rPr>
              <w:t>retryable</w:t>
            </w:r>
            <w:proofErr w:type="spellEnd"/>
          </w:p>
        </w:tc>
      </w:tr>
    </w:tbl>
    <w:p w14:paraId="7712AC27" w14:textId="77777777" w:rsidR="0015352E" w:rsidRDefault="0015352E" w:rsidP="0015352E">
      <w:pPr>
        <w:pStyle w:val="Caption"/>
        <w:jc w:val="center"/>
        <w:rPr>
          <w:color w:val="auto"/>
          <w:sz w:val="20"/>
          <w:szCs w:val="20"/>
        </w:rPr>
      </w:pPr>
      <w:r w:rsidRPr="00890C1A">
        <w:rPr>
          <w:color w:val="auto"/>
          <w:sz w:val="20"/>
          <w:szCs w:val="20"/>
        </w:rPr>
        <w:t xml:space="preserve">Table </w:t>
      </w:r>
      <w:r w:rsidR="00253C81">
        <w:rPr>
          <w:color w:val="auto"/>
          <w:sz w:val="20"/>
          <w:szCs w:val="20"/>
        </w:rPr>
        <w:fldChar w:fldCharType="begin"/>
      </w:r>
      <w:r w:rsidR="00253C81">
        <w:rPr>
          <w:color w:val="auto"/>
          <w:sz w:val="20"/>
          <w:szCs w:val="20"/>
        </w:rPr>
        <w:instrText xml:space="preserve"> SEQ Table \* ARABIC  \* MERGEFORMAT </w:instrText>
      </w:r>
      <w:r w:rsidR="00253C81">
        <w:rPr>
          <w:color w:val="auto"/>
          <w:sz w:val="20"/>
          <w:szCs w:val="20"/>
        </w:rPr>
        <w:fldChar w:fldCharType="separate"/>
      </w:r>
      <w:r w:rsidR="00514686">
        <w:rPr>
          <w:noProof/>
          <w:color w:val="auto"/>
          <w:sz w:val="20"/>
          <w:szCs w:val="20"/>
        </w:rPr>
        <w:t>5</w:t>
      </w:r>
      <w:r w:rsidR="00253C81">
        <w:rPr>
          <w:color w:val="auto"/>
          <w:sz w:val="20"/>
          <w:szCs w:val="20"/>
        </w:rPr>
        <w:fldChar w:fldCharType="end"/>
      </w:r>
      <w:r w:rsidRPr="00890C1A">
        <w:rPr>
          <w:color w:val="auto"/>
          <w:sz w:val="20"/>
          <w:szCs w:val="20"/>
        </w:rPr>
        <w:t xml:space="preserve">: </w:t>
      </w:r>
      <w:r w:rsidR="00C565A6">
        <w:rPr>
          <w:color w:val="auto"/>
          <w:sz w:val="20"/>
          <w:szCs w:val="20"/>
        </w:rPr>
        <w:t>Exception Categories</w:t>
      </w:r>
    </w:p>
    <w:p w14:paraId="22634F21" w14:textId="77777777" w:rsidR="00921099" w:rsidRPr="00921099" w:rsidRDefault="00D31C29" w:rsidP="00921099">
      <w:pPr>
        <w:pStyle w:val="Heading3"/>
        <w:jc w:val="both"/>
      </w:pPr>
      <w:bookmarkStart w:id="60" w:name="_Toc424746968"/>
      <w:r>
        <w:t>Error</w:t>
      </w:r>
      <w:r w:rsidR="00921099">
        <w:t xml:space="preserve"> Formatting</w:t>
      </w:r>
      <w:bookmarkEnd w:id="60"/>
      <w:r w:rsidR="00921099">
        <w:t xml:space="preserve"> </w:t>
      </w:r>
    </w:p>
    <w:p w14:paraId="56DF5B4F" w14:textId="77777777" w:rsidR="00D31C29" w:rsidRDefault="00604991" w:rsidP="00921099">
      <w:pPr>
        <w:pStyle w:val="Tabletext"/>
      </w:pPr>
      <w:r>
        <w:t xml:space="preserve">All exceptions which </w:t>
      </w:r>
      <w:r w:rsidR="00D31C29">
        <w:t xml:space="preserve">occur in source systems or in the middleware will be transformed into an error with common metadata attributes: </w:t>
      </w:r>
    </w:p>
    <w:p w14:paraId="51BED9FD" w14:textId="77777777" w:rsidR="00921099" w:rsidRPr="00D31C29" w:rsidRDefault="00604991" w:rsidP="00DB40D7">
      <w:pPr>
        <w:pStyle w:val="Tabletext"/>
      </w:pPr>
      <w:r>
        <w:t xml:space="preserve"> </w:t>
      </w:r>
    </w:p>
    <w:tbl>
      <w:tblPr>
        <w:tblW w:w="0" w:type="auto"/>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CellMar>
          <w:top w:w="43" w:type="dxa"/>
          <w:left w:w="115" w:type="dxa"/>
          <w:bottom w:w="43" w:type="dxa"/>
          <w:right w:w="115" w:type="dxa"/>
        </w:tblCellMar>
        <w:tblLook w:val="0000" w:firstRow="0" w:lastRow="0" w:firstColumn="0" w:lastColumn="0" w:noHBand="0" w:noVBand="0"/>
      </w:tblPr>
      <w:tblGrid>
        <w:gridCol w:w="15"/>
        <w:gridCol w:w="3649"/>
        <w:gridCol w:w="5486"/>
        <w:gridCol w:w="38"/>
      </w:tblGrid>
      <w:tr w:rsidR="00112BF6" w:rsidRPr="00160ED8" w14:paraId="578360DF" w14:textId="77777777" w:rsidTr="00DB40D7">
        <w:trPr>
          <w:gridAfter w:val="1"/>
          <w:wAfter w:w="38" w:type="dxa"/>
          <w:cantSplit/>
          <w:tblHeader/>
        </w:trPr>
        <w:tc>
          <w:tcPr>
            <w:tcW w:w="3664" w:type="dxa"/>
            <w:gridSpan w:val="2"/>
            <w:tcBorders>
              <w:top w:val="single" w:sz="4" w:space="0" w:color="auto"/>
              <w:left w:val="single" w:sz="4" w:space="0" w:color="auto"/>
              <w:bottom w:val="single" w:sz="4" w:space="0" w:color="auto"/>
              <w:right w:val="single" w:sz="4" w:space="0" w:color="FFFFFF" w:themeColor="background1"/>
            </w:tcBorders>
            <w:shd w:val="clear" w:color="auto" w:fill="002776"/>
            <w:tcMar>
              <w:top w:w="58" w:type="dxa"/>
              <w:left w:w="115" w:type="dxa"/>
              <w:bottom w:w="58" w:type="dxa"/>
              <w:right w:w="115" w:type="dxa"/>
            </w:tcMar>
            <w:vAlign w:val="center"/>
          </w:tcPr>
          <w:p w14:paraId="21BD9528" w14:textId="77777777" w:rsidR="00112BF6" w:rsidRPr="00D12947" w:rsidRDefault="00112BF6" w:rsidP="001964C4">
            <w:pPr>
              <w:pStyle w:val="Tablehead1"/>
              <w:rPr>
                <w:rFonts w:ascii="Arial" w:hAnsi="Arial" w:cs="Arial"/>
                <w:color w:val="FFFFFF" w:themeColor="background1"/>
                <w:szCs w:val="24"/>
              </w:rPr>
            </w:pPr>
            <w:r>
              <w:t>Attribute</w:t>
            </w:r>
          </w:p>
        </w:tc>
        <w:tc>
          <w:tcPr>
            <w:tcW w:w="5486" w:type="dxa"/>
            <w:tcBorders>
              <w:top w:val="single" w:sz="4" w:space="0" w:color="auto"/>
              <w:left w:val="single" w:sz="4" w:space="0" w:color="FFFFFF" w:themeColor="background1"/>
              <w:bottom w:val="single" w:sz="4" w:space="0" w:color="auto"/>
              <w:right w:val="single" w:sz="4" w:space="0" w:color="auto"/>
            </w:tcBorders>
            <w:shd w:val="clear" w:color="auto" w:fill="002776"/>
            <w:tcMar>
              <w:top w:w="58" w:type="dxa"/>
              <w:left w:w="43" w:type="dxa"/>
              <w:bottom w:w="58" w:type="dxa"/>
              <w:right w:w="43" w:type="dxa"/>
            </w:tcMar>
            <w:vAlign w:val="center"/>
          </w:tcPr>
          <w:p w14:paraId="010FD5A2" w14:textId="77777777" w:rsidR="00112BF6" w:rsidRPr="00D12947" w:rsidRDefault="00112BF6" w:rsidP="001964C4">
            <w:pPr>
              <w:pStyle w:val="Tablehead1"/>
              <w:rPr>
                <w:rFonts w:ascii="Arial" w:hAnsi="Arial" w:cs="Arial"/>
                <w:color w:val="FFFFFF" w:themeColor="background1"/>
              </w:rPr>
            </w:pPr>
            <w:r>
              <w:rPr>
                <w:rFonts w:ascii="Arial" w:hAnsi="Arial" w:cs="Arial"/>
                <w:color w:val="FFFFFF" w:themeColor="background1"/>
              </w:rPr>
              <w:t>Definition and Handling</w:t>
            </w:r>
          </w:p>
        </w:tc>
      </w:tr>
      <w:tr w:rsidR="00D31C29" w:rsidRPr="00160ED8" w14:paraId="571A9F75"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66282D9E" w14:textId="77777777" w:rsidR="00D31C29" w:rsidRPr="00963711" w:rsidRDefault="00D31C29" w:rsidP="001964C4">
            <w:pPr>
              <w:pStyle w:val="Tabletext"/>
              <w:rPr>
                <w:szCs w:val="24"/>
              </w:rPr>
            </w:pPr>
            <w:r>
              <w:t>Error Id</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2E6AED34" w14:textId="77777777" w:rsidR="00D31C29" w:rsidRPr="00963711" w:rsidRDefault="00D31C29" w:rsidP="001964C4">
            <w:pPr>
              <w:pStyle w:val="Tabletext"/>
              <w:rPr>
                <w:szCs w:val="24"/>
              </w:rPr>
            </w:pPr>
            <w:r>
              <w:t>unique identifier for error instance (GUID)</w:t>
            </w:r>
          </w:p>
        </w:tc>
      </w:tr>
      <w:tr w:rsidR="00D31C29" w:rsidRPr="00160ED8" w14:paraId="5E9F7655"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336434DB" w14:textId="77777777" w:rsidR="00D31C29" w:rsidRDefault="00D31C29" w:rsidP="001964C4">
            <w:pPr>
              <w:pStyle w:val="Tabletext"/>
            </w:pPr>
            <w:r>
              <w:t>Error Timestamp</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264C77DF" w14:textId="77777777" w:rsidR="00D31C29" w:rsidRDefault="00D31C29" w:rsidP="001964C4">
            <w:pPr>
              <w:pStyle w:val="Tabletext"/>
            </w:pPr>
            <w:r>
              <w:t>UTC timestamp when error occurred</w:t>
            </w:r>
          </w:p>
        </w:tc>
      </w:tr>
      <w:tr w:rsidR="00D31C29" w:rsidRPr="00160ED8" w14:paraId="40FF411B"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268B904B" w14:textId="77777777" w:rsidR="00D31C29" w:rsidRDefault="00D31C29" w:rsidP="001964C4">
            <w:pPr>
              <w:pStyle w:val="Tabletext"/>
            </w:pPr>
            <w:r>
              <w:t>Error Class</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532B58EC" w14:textId="77777777" w:rsidR="00D31C29" w:rsidRDefault="00D31C29" w:rsidP="00D31C29">
            <w:pPr>
              <w:pStyle w:val="Tabletext"/>
            </w:pPr>
            <w:r>
              <w:t>“</w:t>
            </w:r>
            <w:proofErr w:type="spellStart"/>
            <w:r>
              <w:t>Business</w:t>
            </w:r>
            <w:r w:rsidR="00E41C58">
              <w:t>Exception</w:t>
            </w:r>
            <w:proofErr w:type="spellEnd"/>
            <w:r>
              <w:t>” or “</w:t>
            </w:r>
            <w:proofErr w:type="spellStart"/>
            <w:r>
              <w:t>System</w:t>
            </w:r>
            <w:r w:rsidR="00E41C58">
              <w:t>Exception</w:t>
            </w:r>
            <w:proofErr w:type="spellEnd"/>
            <w:r>
              <w:t xml:space="preserve">” </w:t>
            </w:r>
          </w:p>
        </w:tc>
      </w:tr>
      <w:tr w:rsidR="00D31C29" w:rsidRPr="00160ED8" w14:paraId="163E50EC"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1B718DD1" w14:textId="77777777" w:rsidR="00D31C29" w:rsidRDefault="00D31C29" w:rsidP="001964C4">
            <w:pPr>
              <w:pStyle w:val="Tabletext"/>
            </w:pPr>
            <w:r>
              <w:t>Error Category</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6E5A38B4" w14:textId="77777777" w:rsidR="00D31C29" w:rsidRDefault="00D31C29" w:rsidP="001964C4">
            <w:pPr>
              <w:pStyle w:val="Tabletext"/>
            </w:pPr>
            <w:r>
              <w:t>one of agreed-upon list of error categories</w:t>
            </w:r>
            <w:r w:rsidR="00E41C58">
              <w:t xml:space="preserve"> from Table 5</w:t>
            </w:r>
          </w:p>
        </w:tc>
      </w:tr>
      <w:tr w:rsidR="00D31C29" w:rsidRPr="00160ED8" w14:paraId="144995AE"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6FB32734" w14:textId="77777777" w:rsidR="00D31C29" w:rsidRDefault="00D31C29" w:rsidP="001964C4">
            <w:pPr>
              <w:pStyle w:val="Tabletext"/>
            </w:pPr>
            <w:r>
              <w:t>Error Code</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46F3DBF1" w14:textId="77777777" w:rsidR="00D31C29" w:rsidRDefault="00E41C58" w:rsidP="00E41C58">
            <w:pPr>
              <w:pStyle w:val="Tabletext"/>
            </w:pPr>
            <w:r>
              <w:t xml:space="preserve">A code that </w:t>
            </w:r>
            <w:r w:rsidR="00D31C29">
              <w:t xml:space="preserve">consistently matches </w:t>
            </w:r>
            <w:r>
              <w:t xml:space="preserve">the </w:t>
            </w:r>
            <w:r w:rsidR="00D31C29">
              <w:t>error type</w:t>
            </w:r>
            <w:r>
              <w:t>. Suggested prefix + 4-digit code. (prefix=”SF”, “NS”, “ESB”</w:t>
            </w:r>
            <w:proofErr w:type="gramStart"/>
            <w:r>
              <w:t>,…</w:t>
            </w:r>
            <w:proofErr w:type="gramEnd"/>
            <w:r>
              <w:t>)</w:t>
            </w:r>
          </w:p>
        </w:tc>
      </w:tr>
      <w:tr w:rsidR="00D31C29" w:rsidRPr="00160ED8" w14:paraId="41D6E4EB"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65FFE19E" w14:textId="77777777" w:rsidR="00D31C29" w:rsidRDefault="00D31C29" w:rsidP="001964C4">
            <w:pPr>
              <w:pStyle w:val="Tabletext"/>
            </w:pPr>
            <w:r>
              <w:t>Error Message</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247F4716" w14:textId="77777777" w:rsidR="00D31C29" w:rsidRDefault="00E41C58" w:rsidP="00E41C58">
            <w:pPr>
              <w:pStyle w:val="Tabletext"/>
            </w:pPr>
            <w:r>
              <w:t xml:space="preserve">descriptive </w:t>
            </w:r>
            <w:r w:rsidR="00D31C29">
              <w:t>error message</w:t>
            </w:r>
          </w:p>
        </w:tc>
      </w:tr>
      <w:tr w:rsidR="00D31C29" w:rsidRPr="00160ED8" w14:paraId="7AAF87AB"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6C18E19C" w14:textId="77777777" w:rsidR="00D31C29" w:rsidRDefault="00D31C29" w:rsidP="001964C4">
            <w:pPr>
              <w:pStyle w:val="Tabletext"/>
            </w:pPr>
            <w:r>
              <w:t xml:space="preserve">Error </w:t>
            </w:r>
            <w:proofErr w:type="spellStart"/>
            <w:r>
              <w:t>Retryable</w:t>
            </w:r>
            <w:proofErr w:type="spellEnd"/>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11942080" w14:textId="77777777" w:rsidR="00D31C29" w:rsidRDefault="00D31C29" w:rsidP="001964C4">
            <w:pPr>
              <w:pStyle w:val="Tabletext"/>
            </w:pPr>
            <w:proofErr w:type="gramStart"/>
            <w:r>
              <w:t>true</w:t>
            </w:r>
            <w:proofErr w:type="gramEnd"/>
            <w:r>
              <w:t xml:space="preserve"> or false</w:t>
            </w:r>
            <w:r w:rsidR="00E41C58">
              <w:t xml:space="preserve"> – if known. This is to support automatic resubmission. </w:t>
            </w:r>
          </w:p>
        </w:tc>
      </w:tr>
      <w:tr w:rsidR="00D31C29" w:rsidRPr="00160ED8" w14:paraId="2CE1A4A3"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3AF49BAA" w14:textId="77777777" w:rsidR="00D31C29" w:rsidRDefault="00D31C29" w:rsidP="001964C4">
            <w:pPr>
              <w:pStyle w:val="Tabletext"/>
            </w:pPr>
            <w:r>
              <w:t>Error Module</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55049C01" w14:textId="77777777" w:rsidR="00D31C29" w:rsidRDefault="00D31C29" w:rsidP="001964C4">
            <w:pPr>
              <w:pStyle w:val="Tabletext"/>
            </w:pPr>
            <w:r>
              <w:t>module or subsystem in which error occurred</w:t>
            </w:r>
          </w:p>
        </w:tc>
      </w:tr>
      <w:tr w:rsidR="00D31C29" w:rsidRPr="00160ED8" w14:paraId="16DE9424"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6775C59F" w14:textId="77777777" w:rsidR="00D31C29" w:rsidRDefault="00D31C29" w:rsidP="001964C4">
            <w:pPr>
              <w:pStyle w:val="Tabletext"/>
            </w:pPr>
            <w:r>
              <w:t>Error Sub Module</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2C2B5EBF" w14:textId="77777777" w:rsidR="00D31C29" w:rsidRDefault="00D31C29" w:rsidP="001964C4">
            <w:pPr>
              <w:pStyle w:val="Tabletext"/>
            </w:pPr>
            <w:r>
              <w:t>detailed sub module name</w:t>
            </w:r>
            <w:r w:rsidR="00195C0E">
              <w:t>, if applicable,</w:t>
            </w:r>
            <w:r>
              <w:t xml:space="preserve"> in which error occurred</w:t>
            </w:r>
          </w:p>
        </w:tc>
      </w:tr>
      <w:tr w:rsidR="00D31C29" w:rsidRPr="00160ED8" w14:paraId="419B49CC"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73E5D8E1" w14:textId="77777777" w:rsidR="00D31C29" w:rsidRDefault="00D31C29" w:rsidP="00D31C29">
            <w:pPr>
              <w:pStyle w:val="Tabletext"/>
            </w:pPr>
            <w:r>
              <w:t xml:space="preserve">Error Method </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53BE2B98" w14:textId="77777777" w:rsidR="00D31C29" w:rsidRDefault="00D31C29" w:rsidP="001964C4">
            <w:pPr>
              <w:pStyle w:val="Tabletext"/>
            </w:pPr>
            <w:r>
              <w:t>method name in which error occurred</w:t>
            </w:r>
          </w:p>
        </w:tc>
      </w:tr>
      <w:tr w:rsidR="00D31C29" w:rsidRPr="00160ED8" w14:paraId="155EEE55"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7D6B004E" w14:textId="77777777" w:rsidR="00D31C29" w:rsidRDefault="00D31C29" w:rsidP="001964C4">
            <w:pPr>
              <w:pStyle w:val="Tabletext"/>
            </w:pPr>
            <w:r>
              <w:t>Error Logged in User</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0CF7B171" w14:textId="77777777" w:rsidR="00D31C29" w:rsidRDefault="00D31C29" w:rsidP="001964C4">
            <w:pPr>
              <w:pStyle w:val="Tabletext"/>
            </w:pPr>
            <w:r>
              <w:t>current username</w:t>
            </w:r>
          </w:p>
        </w:tc>
      </w:tr>
      <w:tr w:rsidR="00D31C29" w:rsidRPr="00160ED8" w14:paraId="77A95E10" w14:textId="77777777" w:rsidTr="00DB40D7">
        <w:tblPrEx>
          <w:tblCellMar>
            <w:top w:w="0" w:type="dxa"/>
            <w:left w:w="108" w:type="dxa"/>
            <w:bottom w:w="0" w:type="dxa"/>
            <w:right w:w="108" w:type="dxa"/>
          </w:tblCellMar>
        </w:tblPrEx>
        <w:trPr>
          <w:gridBefore w:val="1"/>
          <w:wBefore w:w="15" w:type="dxa"/>
          <w:cantSplit/>
          <w:tblHeader/>
        </w:trPr>
        <w:tc>
          <w:tcPr>
            <w:tcW w:w="3649" w:type="dxa"/>
            <w:tcBorders>
              <w:top w:val="single" w:sz="4" w:space="0" w:color="auto"/>
              <w:left w:val="single" w:sz="4" w:space="0" w:color="auto"/>
              <w:bottom w:val="single" w:sz="4" w:space="0" w:color="auto"/>
              <w:right w:val="single" w:sz="4" w:space="0" w:color="auto"/>
            </w:tcBorders>
            <w:shd w:val="clear" w:color="auto" w:fill="FFFFFF"/>
            <w:vAlign w:val="center"/>
          </w:tcPr>
          <w:p w14:paraId="75E9E1C8" w14:textId="77777777" w:rsidR="00D31C29" w:rsidRDefault="00D31C29" w:rsidP="001964C4">
            <w:pPr>
              <w:pStyle w:val="Tabletext"/>
            </w:pPr>
            <w:r>
              <w:t>Related Record Id</w:t>
            </w:r>
          </w:p>
        </w:tc>
        <w:tc>
          <w:tcPr>
            <w:tcW w:w="552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58" w:type="dxa"/>
              <w:right w:w="43" w:type="dxa"/>
            </w:tcMar>
            <w:vAlign w:val="center"/>
          </w:tcPr>
          <w:p w14:paraId="2887AA9F" w14:textId="77777777" w:rsidR="00D31C29" w:rsidRDefault="00D31C29" w:rsidP="001964C4">
            <w:pPr>
              <w:pStyle w:val="Tabletext"/>
            </w:pPr>
            <w:r>
              <w:t>context related id from application</w:t>
            </w:r>
          </w:p>
        </w:tc>
      </w:tr>
    </w:tbl>
    <w:p w14:paraId="378A96E1" w14:textId="77777777" w:rsidR="00112BF6" w:rsidRPr="00D12947" w:rsidRDefault="00112BF6" w:rsidP="00112BF6">
      <w:pPr>
        <w:pStyle w:val="Caption"/>
        <w:jc w:val="center"/>
        <w:rPr>
          <w:color w:val="auto"/>
          <w:sz w:val="20"/>
        </w:rPr>
      </w:pPr>
      <w:r w:rsidRPr="00D12947">
        <w:rPr>
          <w:color w:val="auto"/>
          <w:sz w:val="20"/>
        </w:rPr>
        <w:t xml:space="preserve">Table </w:t>
      </w:r>
      <w:r>
        <w:rPr>
          <w:color w:val="auto"/>
          <w:sz w:val="20"/>
        </w:rPr>
        <w:fldChar w:fldCharType="begin"/>
      </w:r>
      <w:r>
        <w:rPr>
          <w:color w:val="auto"/>
          <w:sz w:val="20"/>
        </w:rPr>
        <w:instrText xml:space="preserve"> SEQ Table \* ARABIC  \* MERGEFORMAT  \* MERGEFORMAT </w:instrText>
      </w:r>
      <w:r>
        <w:rPr>
          <w:color w:val="auto"/>
          <w:sz w:val="20"/>
        </w:rPr>
        <w:fldChar w:fldCharType="separate"/>
      </w:r>
      <w:r w:rsidR="00514686">
        <w:rPr>
          <w:noProof/>
          <w:color w:val="auto"/>
          <w:sz w:val="20"/>
        </w:rPr>
        <w:t>6</w:t>
      </w:r>
      <w:r>
        <w:rPr>
          <w:color w:val="auto"/>
          <w:sz w:val="20"/>
        </w:rPr>
        <w:fldChar w:fldCharType="end"/>
      </w:r>
      <w:r w:rsidRPr="00D12947">
        <w:rPr>
          <w:color w:val="auto"/>
          <w:sz w:val="20"/>
        </w:rPr>
        <w:t xml:space="preserve"> : E</w:t>
      </w:r>
      <w:r>
        <w:rPr>
          <w:color w:val="auto"/>
          <w:sz w:val="20"/>
        </w:rPr>
        <w:t>rror</w:t>
      </w:r>
      <w:r w:rsidRPr="00D12947">
        <w:rPr>
          <w:color w:val="auto"/>
          <w:sz w:val="20"/>
        </w:rPr>
        <w:t xml:space="preserve"> </w:t>
      </w:r>
      <w:r>
        <w:rPr>
          <w:color w:val="auto"/>
          <w:sz w:val="20"/>
        </w:rPr>
        <w:t>Metadata</w:t>
      </w:r>
    </w:p>
    <w:p w14:paraId="3BD96A29" w14:textId="77777777" w:rsidR="00CB437A" w:rsidRDefault="00CB437A" w:rsidP="001D0183">
      <w:pPr>
        <w:pStyle w:val="Heading3"/>
        <w:jc w:val="both"/>
      </w:pPr>
      <w:bookmarkStart w:id="61" w:name="_Toc424746147"/>
      <w:bookmarkStart w:id="62" w:name="_Toc424746969"/>
      <w:bookmarkStart w:id="63" w:name="_Toc384923349"/>
      <w:bookmarkStart w:id="64" w:name="_Toc385237761"/>
      <w:bookmarkStart w:id="65" w:name="_Toc385257236"/>
      <w:bookmarkStart w:id="66" w:name="_Toc385283167"/>
      <w:bookmarkStart w:id="67" w:name="_Toc385283250"/>
      <w:bookmarkStart w:id="68" w:name="_Toc384923351"/>
      <w:bookmarkStart w:id="69" w:name="_Toc385237763"/>
      <w:bookmarkStart w:id="70" w:name="_Toc385257238"/>
      <w:bookmarkStart w:id="71" w:name="_Toc385283169"/>
      <w:bookmarkStart w:id="72" w:name="_Toc385283252"/>
      <w:bookmarkStart w:id="73" w:name="_Toc384923354"/>
      <w:bookmarkStart w:id="74" w:name="_Toc385237766"/>
      <w:bookmarkStart w:id="75" w:name="_Toc385257241"/>
      <w:bookmarkStart w:id="76" w:name="_Toc385283172"/>
      <w:bookmarkStart w:id="77" w:name="_Toc385283255"/>
      <w:bookmarkStart w:id="78" w:name="_Toc384923357"/>
      <w:bookmarkStart w:id="79" w:name="_Toc385237769"/>
      <w:bookmarkStart w:id="80" w:name="_Toc385257244"/>
      <w:bookmarkStart w:id="81" w:name="_Toc385283175"/>
      <w:bookmarkStart w:id="82" w:name="_Toc385283258"/>
      <w:bookmarkStart w:id="83" w:name="_Toc384923359"/>
      <w:bookmarkStart w:id="84" w:name="_Toc385237771"/>
      <w:bookmarkStart w:id="85" w:name="_Toc385257246"/>
      <w:bookmarkStart w:id="86" w:name="_Toc385283177"/>
      <w:bookmarkStart w:id="87" w:name="_Toc385283260"/>
      <w:bookmarkStart w:id="88" w:name="_Toc384923363"/>
      <w:bookmarkStart w:id="89" w:name="_Toc385237775"/>
      <w:bookmarkStart w:id="90" w:name="_Toc385257250"/>
      <w:bookmarkStart w:id="91" w:name="_Toc385283181"/>
      <w:bookmarkStart w:id="92" w:name="_Toc385283264"/>
      <w:bookmarkStart w:id="93" w:name="_Toc42474697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Exception Handling Principles</w:t>
      </w:r>
      <w:bookmarkEnd w:id="93"/>
    </w:p>
    <w:p w14:paraId="1ECA8515" w14:textId="77777777" w:rsidR="00CB437A" w:rsidRDefault="00CB437A">
      <w:pPr>
        <w:pStyle w:val="Instructions"/>
        <w:spacing w:after="0"/>
        <w:jc w:val="both"/>
        <w:rPr>
          <w:rFonts w:eastAsia="Times New Roman" w:cs="Arial"/>
          <w:color w:val="auto"/>
          <w:lang w:val="en-US"/>
        </w:rPr>
      </w:pPr>
      <w:r w:rsidRPr="0091655F">
        <w:rPr>
          <w:rFonts w:eastAsia="Times New Roman" w:cs="Arial"/>
          <w:color w:val="auto"/>
          <w:lang w:val="en-US"/>
        </w:rPr>
        <w:t xml:space="preserve">The </w:t>
      </w:r>
      <w:r w:rsidR="00150011">
        <w:rPr>
          <w:rFonts w:eastAsia="Times New Roman" w:cs="Arial"/>
          <w:color w:val="auto"/>
          <w:lang w:val="en-US"/>
        </w:rPr>
        <w:t>e</w:t>
      </w:r>
      <w:r w:rsidRPr="0091655F">
        <w:rPr>
          <w:rFonts w:eastAsia="Times New Roman" w:cs="Arial"/>
          <w:color w:val="auto"/>
          <w:lang w:val="en-US"/>
        </w:rPr>
        <w:t xml:space="preserve">xception </w:t>
      </w:r>
      <w:r w:rsidR="00150011">
        <w:rPr>
          <w:rFonts w:eastAsia="Times New Roman" w:cs="Arial"/>
          <w:color w:val="auto"/>
          <w:lang w:val="en-US"/>
        </w:rPr>
        <w:t>m</w:t>
      </w:r>
      <w:r w:rsidR="00150011" w:rsidRPr="0091655F">
        <w:rPr>
          <w:rFonts w:eastAsia="Times New Roman" w:cs="Arial"/>
          <w:color w:val="auto"/>
          <w:lang w:val="en-US"/>
        </w:rPr>
        <w:t xml:space="preserve">anagement </w:t>
      </w:r>
      <w:r w:rsidRPr="0091655F">
        <w:rPr>
          <w:rFonts w:eastAsia="Times New Roman" w:cs="Arial"/>
          <w:color w:val="auto"/>
          <w:lang w:val="en-US"/>
        </w:rPr>
        <w:t>tasks and activities</w:t>
      </w:r>
      <w:r w:rsidR="00D31C68">
        <w:rPr>
          <w:rFonts w:eastAsia="Times New Roman" w:cs="Arial"/>
          <w:color w:val="auto"/>
          <w:lang w:val="en-US"/>
        </w:rPr>
        <w:t xml:space="preserve"> are classified</w:t>
      </w:r>
      <w:r w:rsidRPr="0091655F">
        <w:rPr>
          <w:rFonts w:eastAsia="Times New Roman" w:cs="Arial"/>
          <w:color w:val="auto"/>
          <w:lang w:val="en-US"/>
        </w:rPr>
        <w:t xml:space="preserve"> into four different categories</w:t>
      </w:r>
      <w:r>
        <w:rPr>
          <w:rFonts w:eastAsia="Times New Roman" w:cs="Arial"/>
          <w:color w:val="auto"/>
          <w:lang w:val="en-US"/>
        </w:rPr>
        <w:t>:</w:t>
      </w:r>
    </w:p>
    <w:p w14:paraId="5A603677" w14:textId="77777777" w:rsidR="00CB437A" w:rsidRPr="0091655F" w:rsidRDefault="00CB437A">
      <w:pPr>
        <w:pStyle w:val="Instructions"/>
        <w:numPr>
          <w:ilvl w:val="0"/>
          <w:numId w:val="36"/>
        </w:numPr>
        <w:spacing w:after="0"/>
        <w:jc w:val="both"/>
        <w:rPr>
          <w:color w:val="auto"/>
        </w:rPr>
      </w:pPr>
      <w:r w:rsidRPr="0091655F">
        <w:rPr>
          <w:b/>
          <w:color w:val="auto"/>
        </w:rPr>
        <w:t>Detection</w:t>
      </w:r>
      <w:r w:rsidRPr="0091655F">
        <w:rPr>
          <w:color w:val="auto"/>
        </w:rPr>
        <w:t xml:space="preserve"> - The process of </w:t>
      </w:r>
      <w:r w:rsidR="00792693">
        <w:rPr>
          <w:color w:val="auto"/>
        </w:rPr>
        <w:t>identifying</w:t>
      </w:r>
      <w:r w:rsidR="00792693" w:rsidRPr="0091655F">
        <w:rPr>
          <w:color w:val="auto"/>
        </w:rPr>
        <w:t xml:space="preserve"> </w:t>
      </w:r>
      <w:r w:rsidRPr="0091655F">
        <w:rPr>
          <w:color w:val="auto"/>
        </w:rPr>
        <w:t>exceptions when they occur.</w:t>
      </w:r>
    </w:p>
    <w:p w14:paraId="38166A24" w14:textId="77777777" w:rsidR="00CB437A" w:rsidRPr="0091655F" w:rsidRDefault="00CB437A">
      <w:pPr>
        <w:pStyle w:val="Instructions"/>
        <w:numPr>
          <w:ilvl w:val="0"/>
          <w:numId w:val="36"/>
        </w:numPr>
        <w:spacing w:after="0"/>
        <w:jc w:val="both"/>
        <w:rPr>
          <w:color w:val="auto"/>
        </w:rPr>
      </w:pPr>
      <w:r w:rsidRPr="0091655F">
        <w:rPr>
          <w:b/>
          <w:color w:val="auto"/>
        </w:rPr>
        <w:t>Notification</w:t>
      </w:r>
      <w:r w:rsidRPr="0091655F">
        <w:rPr>
          <w:color w:val="auto"/>
        </w:rPr>
        <w:t xml:space="preserve"> - The process of notifying the appropriate system and/or person </w:t>
      </w:r>
      <w:r w:rsidR="00665F82">
        <w:rPr>
          <w:color w:val="auto"/>
        </w:rPr>
        <w:t>of an</w:t>
      </w:r>
      <w:r w:rsidRPr="0091655F">
        <w:rPr>
          <w:color w:val="auto"/>
        </w:rPr>
        <w:t xml:space="preserve"> exception.</w:t>
      </w:r>
    </w:p>
    <w:p w14:paraId="4EF2CB08" w14:textId="77777777" w:rsidR="00CB437A" w:rsidRPr="0091655F" w:rsidRDefault="00CB437A">
      <w:pPr>
        <w:pStyle w:val="Instructions"/>
        <w:numPr>
          <w:ilvl w:val="0"/>
          <w:numId w:val="36"/>
        </w:numPr>
        <w:spacing w:after="0"/>
        <w:jc w:val="both"/>
        <w:rPr>
          <w:color w:val="auto"/>
        </w:rPr>
      </w:pPr>
      <w:r w:rsidRPr="0091655F">
        <w:rPr>
          <w:b/>
          <w:color w:val="auto"/>
        </w:rPr>
        <w:t>Logging</w:t>
      </w:r>
      <w:r w:rsidRPr="0091655F">
        <w:rPr>
          <w:color w:val="auto"/>
        </w:rPr>
        <w:t xml:space="preserve"> - The process of maintaining a</w:t>
      </w:r>
      <w:r w:rsidR="00792693">
        <w:rPr>
          <w:color w:val="auto"/>
        </w:rPr>
        <w:t xml:space="preserve">n </w:t>
      </w:r>
      <w:r w:rsidRPr="0091655F">
        <w:rPr>
          <w:color w:val="auto"/>
        </w:rPr>
        <w:t>exception repository for analysis and reporting.</w:t>
      </w:r>
    </w:p>
    <w:p w14:paraId="5363D795" w14:textId="77777777" w:rsidR="00CB437A" w:rsidRDefault="00CB437A">
      <w:pPr>
        <w:pStyle w:val="Instructions"/>
        <w:numPr>
          <w:ilvl w:val="0"/>
          <w:numId w:val="36"/>
        </w:numPr>
        <w:spacing w:after="0"/>
        <w:jc w:val="both"/>
        <w:rPr>
          <w:color w:val="auto"/>
        </w:rPr>
      </w:pPr>
      <w:r w:rsidRPr="0091655F">
        <w:rPr>
          <w:b/>
          <w:color w:val="auto"/>
        </w:rPr>
        <w:t>Recovery</w:t>
      </w:r>
      <w:r w:rsidRPr="0091655F">
        <w:rPr>
          <w:color w:val="auto"/>
        </w:rPr>
        <w:t xml:space="preserve"> - The process of accurately recovering the system state and restart</w:t>
      </w:r>
      <w:r w:rsidR="00792693">
        <w:rPr>
          <w:color w:val="auto"/>
        </w:rPr>
        <w:t>ing</w:t>
      </w:r>
      <w:r w:rsidRPr="0091655F">
        <w:rPr>
          <w:color w:val="auto"/>
        </w:rPr>
        <w:t xml:space="preserve"> processing</w:t>
      </w:r>
      <w:r w:rsidR="001964C4">
        <w:rPr>
          <w:color w:val="auto"/>
        </w:rPr>
        <w:t xml:space="preserve">. Includes message resubmission and automatic retry. </w:t>
      </w:r>
    </w:p>
    <w:p w14:paraId="38525BA0" w14:textId="77777777" w:rsidR="00665F82" w:rsidRDefault="00665F82" w:rsidP="00CB437A">
      <w:pPr>
        <w:pStyle w:val="Bodycopy"/>
      </w:pPr>
    </w:p>
    <w:p w14:paraId="4A91E390" w14:textId="77777777" w:rsidR="00792693" w:rsidRDefault="00792693" w:rsidP="00CB437A">
      <w:pPr>
        <w:pStyle w:val="Bodycopy"/>
      </w:pPr>
      <w:r>
        <w:t>The table below identifies the exception management principles for each category:</w:t>
      </w:r>
    </w:p>
    <w:tbl>
      <w:tblPr>
        <w:tblW w:w="9182" w:type="dxa"/>
        <w:tblInd w:w="14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2632"/>
        <w:gridCol w:w="6550"/>
      </w:tblGrid>
      <w:tr w:rsidR="00CB437A" w:rsidRPr="00160ED8" w14:paraId="044F240D" w14:textId="77777777" w:rsidTr="00446D6D">
        <w:trPr>
          <w:cantSplit/>
          <w:trHeight w:val="367"/>
          <w:tblHeader/>
        </w:trPr>
        <w:tc>
          <w:tcPr>
            <w:tcW w:w="2632" w:type="dxa"/>
            <w:tcBorders>
              <w:top w:val="single" w:sz="4" w:space="0" w:color="auto"/>
              <w:left w:val="single" w:sz="4" w:space="0" w:color="auto"/>
              <w:bottom w:val="single" w:sz="4" w:space="0" w:color="auto"/>
              <w:right w:val="single" w:sz="4" w:space="0" w:color="FFFFFF" w:themeColor="background1"/>
            </w:tcBorders>
            <w:shd w:val="clear" w:color="auto" w:fill="002776"/>
            <w:vAlign w:val="center"/>
          </w:tcPr>
          <w:p w14:paraId="59D3EE5E" w14:textId="77777777" w:rsidR="00CB437A" w:rsidRPr="00D12947" w:rsidRDefault="00CB437A" w:rsidP="00446D6D">
            <w:pPr>
              <w:pStyle w:val="Tablehead1"/>
              <w:rPr>
                <w:rFonts w:ascii="Arial" w:hAnsi="Arial" w:cs="Arial"/>
                <w:color w:val="FFFFFF" w:themeColor="background1"/>
                <w:szCs w:val="24"/>
              </w:rPr>
            </w:pPr>
            <w:r w:rsidRPr="00D12947">
              <w:rPr>
                <w:rFonts w:ascii="Arial" w:hAnsi="Arial" w:cs="Arial"/>
                <w:color w:val="FFFFFF" w:themeColor="background1"/>
              </w:rPr>
              <w:t>Exception Activity</w:t>
            </w:r>
          </w:p>
        </w:tc>
        <w:tc>
          <w:tcPr>
            <w:tcW w:w="6550"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326C6AEF" w14:textId="77777777" w:rsidR="00CB437A" w:rsidRPr="00D12947" w:rsidRDefault="00CB437A" w:rsidP="00446D6D">
            <w:pPr>
              <w:pStyle w:val="Tablehead1"/>
              <w:rPr>
                <w:rFonts w:ascii="Arial" w:hAnsi="Arial" w:cs="Arial"/>
                <w:color w:val="FFFFFF" w:themeColor="background1"/>
              </w:rPr>
            </w:pPr>
            <w:r w:rsidRPr="00D12947">
              <w:rPr>
                <w:rFonts w:ascii="Arial" w:hAnsi="Arial" w:cs="Arial"/>
                <w:color w:val="FFFFFF" w:themeColor="background1"/>
              </w:rPr>
              <w:t>Principles</w:t>
            </w:r>
          </w:p>
        </w:tc>
      </w:tr>
      <w:tr w:rsidR="00CB437A" w:rsidRPr="00160ED8" w14:paraId="1373E3C1" w14:textId="77777777" w:rsidTr="00446D6D">
        <w:trPr>
          <w:cantSplit/>
        </w:trPr>
        <w:tc>
          <w:tcPr>
            <w:tcW w:w="2632" w:type="dxa"/>
            <w:vMerge w:val="restart"/>
            <w:tcBorders>
              <w:top w:val="single" w:sz="4" w:space="0" w:color="auto"/>
              <w:left w:val="single" w:sz="4" w:space="0" w:color="auto"/>
              <w:right w:val="single" w:sz="4" w:space="0" w:color="auto"/>
            </w:tcBorders>
            <w:vAlign w:val="center"/>
          </w:tcPr>
          <w:p w14:paraId="6B26B64D" w14:textId="77777777" w:rsidR="00CB437A" w:rsidRPr="001524FC" w:rsidRDefault="00CB437A" w:rsidP="005C4F25">
            <w:pPr>
              <w:pStyle w:val="Tabletext"/>
            </w:pPr>
            <w:r w:rsidRPr="001524FC">
              <w:t>Detection</w:t>
            </w:r>
          </w:p>
        </w:tc>
        <w:tc>
          <w:tcPr>
            <w:tcW w:w="6550" w:type="dxa"/>
            <w:tcBorders>
              <w:top w:val="single" w:sz="4" w:space="0" w:color="auto"/>
              <w:left w:val="single" w:sz="4" w:space="0" w:color="auto"/>
              <w:bottom w:val="single" w:sz="4" w:space="0" w:color="auto"/>
              <w:right w:val="single" w:sz="4" w:space="0" w:color="auto"/>
            </w:tcBorders>
          </w:tcPr>
          <w:p w14:paraId="472C8EED" w14:textId="77777777" w:rsidR="00CB437A" w:rsidRPr="0091655F" w:rsidRDefault="00D31C68" w:rsidP="005C4F25">
            <w:pPr>
              <w:pStyle w:val="Tabletext"/>
              <w:rPr>
                <w:szCs w:val="24"/>
              </w:rPr>
            </w:pPr>
            <w:r>
              <w:rPr>
                <w:lang w:eastAsia="ko-KR"/>
              </w:rPr>
              <w:t>P</w:t>
            </w:r>
            <w:r w:rsidR="00CB437A" w:rsidRPr="0091655F">
              <w:rPr>
                <w:lang w:eastAsia="ko-KR"/>
              </w:rPr>
              <w:t>rocesses shall follow a consistent exception trapping approach, including checks for validation, business logic, and system exceptions</w:t>
            </w:r>
            <w:r w:rsidR="00002483">
              <w:rPr>
                <w:lang w:eastAsia="ko-KR"/>
              </w:rPr>
              <w:t>.</w:t>
            </w:r>
          </w:p>
        </w:tc>
      </w:tr>
      <w:tr w:rsidR="00CB437A" w:rsidRPr="00160ED8" w14:paraId="5470D37D" w14:textId="77777777" w:rsidTr="00446D6D">
        <w:trPr>
          <w:cantSplit/>
        </w:trPr>
        <w:tc>
          <w:tcPr>
            <w:tcW w:w="2632" w:type="dxa"/>
            <w:vMerge/>
            <w:tcBorders>
              <w:left w:val="single" w:sz="4" w:space="0" w:color="auto"/>
              <w:right w:val="single" w:sz="4" w:space="0" w:color="auto"/>
            </w:tcBorders>
            <w:shd w:val="clear" w:color="auto" w:fill="FFFFFF"/>
          </w:tcPr>
          <w:p w14:paraId="5FF52BCB" w14:textId="77777777" w:rsidR="00CB437A" w:rsidRPr="001524FC" w:rsidRDefault="00CB437A" w:rsidP="005C4F25">
            <w:pPr>
              <w:pStyle w:val="Tabletext"/>
            </w:pP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5B9DEBED" w14:textId="77777777" w:rsidR="00CB437A" w:rsidRPr="0091655F" w:rsidRDefault="00D31C68" w:rsidP="005C4F25">
            <w:pPr>
              <w:pStyle w:val="Tabletext"/>
              <w:rPr>
                <w:szCs w:val="24"/>
              </w:rPr>
            </w:pPr>
            <w:r>
              <w:t>P</w:t>
            </w:r>
            <w:r w:rsidR="00CB437A" w:rsidRPr="0091655F">
              <w:t>rocesses shall capture and store identical exception information such as time of exception, source system, event location, exception type, and exception description</w:t>
            </w:r>
            <w:r w:rsidR="00002483">
              <w:t>.</w:t>
            </w:r>
          </w:p>
        </w:tc>
      </w:tr>
      <w:tr w:rsidR="00CB437A" w:rsidRPr="00160ED8" w14:paraId="6A86B951" w14:textId="77777777" w:rsidTr="00446D6D">
        <w:trPr>
          <w:cantSplit/>
        </w:trPr>
        <w:tc>
          <w:tcPr>
            <w:tcW w:w="2632" w:type="dxa"/>
            <w:vMerge/>
            <w:tcBorders>
              <w:left w:val="single" w:sz="4" w:space="0" w:color="auto"/>
              <w:right w:val="single" w:sz="4" w:space="0" w:color="auto"/>
            </w:tcBorders>
            <w:shd w:val="clear" w:color="auto" w:fill="FFFFFF"/>
          </w:tcPr>
          <w:p w14:paraId="076E4DF0" w14:textId="77777777" w:rsidR="00CB437A" w:rsidRPr="001524FC" w:rsidRDefault="00CB437A" w:rsidP="005C4F25">
            <w:pPr>
              <w:pStyle w:val="Tabletext"/>
            </w:pP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2DB09667" w14:textId="77777777" w:rsidR="00CB437A" w:rsidRPr="0091655F" w:rsidRDefault="00D31C68" w:rsidP="001262F7">
            <w:pPr>
              <w:ind w:left="14" w:hanging="14"/>
              <w:rPr>
                <w:sz w:val="18"/>
                <w:szCs w:val="24"/>
              </w:rPr>
            </w:pPr>
            <w:r>
              <w:rPr>
                <w:sz w:val="18"/>
              </w:rPr>
              <w:t>T</w:t>
            </w:r>
            <w:r w:rsidR="00CB437A" w:rsidRPr="0091655F">
              <w:rPr>
                <w:sz w:val="18"/>
              </w:rPr>
              <w:t xml:space="preserve">rapped exceptions requiring the process to </w:t>
            </w:r>
            <w:r w:rsidR="00002483" w:rsidRPr="0091655F">
              <w:rPr>
                <w:sz w:val="18"/>
              </w:rPr>
              <w:t>discontinue</w:t>
            </w:r>
            <w:r w:rsidR="00CB437A" w:rsidRPr="0091655F">
              <w:rPr>
                <w:sz w:val="18"/>
              </w:rPr>
              <w:t xml:space="preserve"> should be propagated to the parent process, if applicable, for exception handling</w:t>
            </w:r>
            <w:r w:rsidR="00002483">
              <w:rPr>
                <w:sz w:val="18"/>
              </w:rPr>
              <w:t>.</w:t>
            </w:r>
          </w:p>
        </w:tc>
      </w:tr>
      <w:tr w:rsidR="00CB437A" w:rsidRPr="00160ED8" w14:paraId="246E6A2D" w14:textId="77777777" w:rsidTr="00446D6D">
        <w:trPr>
          <w:cantSplit/>
        </w:trPr>
        <w:tc>
          <w:tcPr>
            <w:tcW w:w="2632" w:type="dxa"/>
            <w:vMerge/>
            <w:tcBorders>
              <w:left w:val="single" w:sz="4" w:space="0" w:color="auto"/>
              <w:bottom w:val="single" w:sz="4" w:space="0" w:color="auto"/>
              <w:right w:val="single" w:sz="4" w:space="0" w:color="auto"/>
            </w:tcBorders>
            <w:shd w:val="clear" w:color="auto" w:fill="FFFFFF"/>
          </w:tcPr>
          <w:p w14:paraId="4D8058B4" w14:textId="77777777" w:rsidR="00CB437A" w:rsidRPr="001524FC" w:rsidRDefault="00CB437A" w:rsidP="005C4F25">
            <w:pPr>
              <w:pStyle w:val="Tabletext"/>
            </w:pP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4FD7CA08" w14:textId="77777777" w:rsidR="00CB437A" w:rsidRPr="0091655F" w:rsidRDefault="00D31C68" w:rsidP="001262F7">
            <w:pPr>
              <w:ind w:left="14" w:hanging="14"/>
              <w:rPr>
                <w:sz w:val="18"/>
                <w:szCs w:val="24"/>
              </w:rPr>
            </w:pPr>
            <w:r>
              <w:rPr>
                <w:sz w:val="18"/>
              </w:rPr>
              <w:t>E</w:t>
            </w:r>
            <w:r w:rsidR="00CB437A" w:rsidRPr="0091655F">
              <w:rPr>
                <w:sz w:val="18"/>
              </w:rPr>
              <w:t xml:space="preserve">xception handling logic shall be performed by </w:t>
            </w:r>
            <w:r w:rsidR="00C271B3">
              <w:rPr>
                <w:sz w:val="18"/>
              </w:rPr>
              <w:t>each application</w:t>
            </w:r>
            <w:r w:rsidR="00002483">
              <w:rPr>
                <w:sz w:val="18"/>
              </w:rPr>
              <w:t>.</w:t>
            </w:r>
          </w:p>
        </w:tc>
      </w:tr>
      <w:tr w:rsidR="00195C0E" w:rsidRPr="00160ED8" w14:paraId="451880F6" w14:textId="77777777" w:rsidTr="00446D6D">
        <w:trPr>
          <w:cantSplit/>
        </w:trPr>
        <w:tc>
          <w:tcPr>
            <w:tcW w:w="2632" w:type="dxa"/>
            <w:vMerge w:val="restart"/>
            <w:tcBorders>
              <w:top w:val="single" w:sz="4" w:space="0" w:color="auto"/>
              <w:left w:val="single" w:sz="4" w:space="0" w:color="auto"/>
              <w:right w:val="single" w:sz="4" w:space="0" w:color="auto"/>
            </w:tcBorders>
            <w:shd w:val="clear" w:color="auto" w:fill="FFFFFF"/>
            <w:vAlign w:val="center"/>
          </w:tcPr>
          <w:p w14:paraId="3AEC0EF3" w14:textId="77777777" w:rsidR="00195C0E" w:rsidRPr="001524FC" w:rsidRDefault="00195C0E" w:rsidP="005C4F25">
            <w:pPr>
              <w:pStyle w:val="Tabletext"/>
              <w:rPr>
                <w:szCs w:val="24"/>
              </w:rPr>
            </w:pPr>
            <w:r w:rsidRPr="001524FC">
              <w:t>Notification</w:t>
            </w: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0D064883" w14:textId="77777777" w:rsidR="00195C0E" w:rsidRPr="00963711" w:rsidRDefault="00195C0E" w:rsidP="005C4F25">
            <w:pPr>
              <w:pStyle w:val="Tabletext"/>
              <w:rPr>
                <w:szCs w:val="24"/>
              </w:rPr>
            </w:pPr>
            <w:r>
              <w:t xml:space="preserve">Application-specific error </w:t>
            </w:r>
            <w:r w:rsidRPr="00B57105">
              <w:t>notifications should be</w:t>
            </w:r>
            <w:r>
              <w:t xml:space="preserve"> handled</w:t>
            </w:r>
            <w:r w:rsidRPr="00B57105">
              <w:t xml:space="preserve"> through the </w:t>
            </w:r>
            <w:r>
              <w:t>application, while other communication errors between source and destination are done through the middleware.</w:t>
            </w:r>
          </w:p>
        </w:tc>
      </w:tr>
      <w:tr w:rsidR="00195C0E" w:rsidRPr="00160ED8" w14:paraId="143F8E8C" w14:textId="77777777" w:rsidTr="001964C4">
        <w:trPr>
          <w:cantSplit/>
          <w:trHeight w:val="1306"/>
        </w:trPr>
        <w:tc>
          <w:tcPr>
            <w:tcW w:w="2632" w:type="dxa"/>
            <w:vMerge/>
            <w:tcBorders>
              <w:left w:val="single" w:sz="4" w:space="0" w:color="auto"/>
              <w:right w:val="single" w:sz="4" w:space="0" w:color="auto"/>
            </w:tcBorders>
            <w:shd w:val="clear" w:color="auto" w:fill="FFFFFF"/>
          </w:tcPr>
          <w:p w14:paraId="5818401F" w14:textId="77777777" w:rsidR="00195C0E" w:rsidRPr="00963711" w:rsidRDefault="00195C0E" w:rsidP="005C4F25">
            <w:pPr>
              <w:pStyle w:val="Tabletext"/>
            </w:pPr>
          </w:p>
        </w:tc>
        <w:tc>
          <w:tcPr>
            <w:tcW w:w="6550" w:type="dxa"/>
            <w:tcBorders>
              <w:top w:val="single" w:sz="4" w:space="0" w:color="auto"/>
              <w:left w:val="single" w:sz="4" w:space="0" w:color="auto"/>
              <w:right w:val="single" w:sz="4" w:space="0" w:color="auto"/>
            </w:tcBorders>
            <w:shd w:val="clear" w:color="auto" w:fill="FFFFFF"/>
          </w:tcPr>
          <w:p w14:paraId="3560CE89" w14:textId="77777777" w:rsidR="00195C0E" w:rsidRDefault="00195C0E" w:rsidP="00195C0E">
            <w:pPr>
              <w:pStyle w:val="Tabletext"/>
            </w:pPr>
            <w:r w:rsidRPr="00B57105">
              <w:t>Exception notification types should correspond to the exception types. For example, system administrators should be notified of technical exceptions, whereas business users should be notified of business logic exceptions</w:t>
            </w:r>
            <w:r>
              <w:t>.</w:t>
            </w:r>
          </w:p>
          <w:p w14:paraId="5DE03F79" w14:textId="77777777" w:rsidR="00195C0E" w:rsidRDefault="00195C0E" w:rsidP="00195C0E">
            <w:pPr>
              <w:pStyle w:val="Tabletext"/>
            </w:pPr>
            <w:r>
              <w:br/>
              <w:t xml:space="preserve">The ESB will provide a mechanism to submit a ticket to </w:t>
            </w:r>
            <w:proofErr w:type="spellStart"/>
            <w:r>
              <w:t>ServiceNow</w:t>
            </w:r>
            <w:proofErr w:type="spellEnd"/>
            <w:r>
              <w:t xml:space="preserve"> to be used to notify the appropriate team of system and business exceptions that require investigation. </w:t>
            </w:r>
          </w:p>
          <w:p w14:paraId="7EEFFFC3" w14:textId="77777777" w:rsidR="00195C0E" w:rsidRDefault="00195C0E" w:rsidP="00195C0E">
            <w:pPr>
              <w:pStyle w:val="Tabletext"/>
            </w:pPr>
          </w:p>
          <w:p w14:paraId="5833D0E0" w14:textId="77777777" w:rsidR="00195C0E" w:rsidRDefault="00195C0E" w:rsidP="00195C0E">
            <w:pPr>
              <w:pStyle w:val="Tabletext"/>
            </w:pPr>
            <w:r>
              <w:t>Monitoring will detect system failures and notify support personnel.</w:t>
            </w:r>
          </w:p>
          <w:p w14:paraId="56E11716" w14:textId="77777777" w:rsidR="00195C0E" w:rsidRPr="00963711" w:rsidRDefault="00195C0E" w:rsidP="00195C0E">
            <w:pPr>
              <w:pStyle w:val="Tabletext"/>
              <w:rPr>
                <w:szCs w:val="24"/>
              </w:rPr>
            </w:pPr>
          </w:p>
        </w:tc>
      </w:tr>
      <w:tr w:rsidR="00CB437A" w:rsidRPr="00160ED8" w14:paraId="5F2D7CDD" w14:textId="77777777" w:rsidTr="00446D6D">
        <w:trPr>
          <w:cantSplit/>
        </w:trPr>
        <w:tc>
          <w:tcPr>
            <w:tcW w:w="2632" w:type="dxa"/>
            <w:vMerge w:val="restart"/>
            <w:tcBorders>
              <w:top w:val="single" w:sz="4" w:space="0" w:color="auto"/>
              <w:left w:val="single" w:sz="4" w:space="0" w:color="auto"/>
              <w:right w:val="single" w:sz="4" w:space="0" w:color="auto"/>
            </w:tcBorders>
            <w:shd w:val="clear" w:color="auto" w:fill="FFFFFF"/>
            <w:vAlign w:val="center"/>
          </w:tcPr>
          <w:p w14:paraId="654C4562" w14:textId="77777777" w:rsidR="00CB437A" w:rsidRPr="00963711" w:rsidRDefault="00CB437A" w:rsidP="005C4F25">
            <w:pPr>
              <w:pStyle w:val="Tabletext"/>
              <w:rPr>
                <w:szCs w:val="24"/>
              </w:rPr>
            </w:pPr>
            <w:r>
              <w:t>Exception Logging</w:t>
            </w: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3A0EA71B" w14:textId="554C065E" w:rsidR="0002328C" w:rsidRPr="00963711" w:rsidRDefault="00D31C68" w:rsidP="00D31C29">
            <w:pPr>
              <w:pStyle w:val="Tabletext"/>
              <w:rPr>
                <w:szCs w:val="24"/>
              </w:rPr>
            </w:pPr>
            <w:r>
              <w:t>E</w:t>
            </w:r>
            <w:r w:rsidR="00CB437A" w:rsidRPr="00B57105">
              <w:t>xceptions shall be logged using a standard format</w:t>
            </w:r>
            <w:r w:rsidR="00D31C29">
              <w:t xml:space="preserve"> defined in section 1.4.4 Error Formatting</w:t>
            </w:r>
            <w:r w:rsidR="00D31C29" w:rsidRPr="00963711">
              <w:rPr>
                <w:szCs w:val="24"/>
              </w:rPr>
              <w:t xml:space="preserve"> </w:t>
            </w:r>
          </w:p>
        </w:tc>
      </w:tr>
      <w:tr w:rsidR="00CB437A" w:rsidRPr="00160ED8" w14:paraId="65320963" w14:textId="77777777" w:rsidTr="00446D6D">
        <w:trPr>
          <w:cantSplit/>
        </w:trPr>
        <w:tc>
          <w:tcPr>
            <w:tcW w:w="2632" w:type="dxa"/>
            <w:vMerge/>
            <w:tcBorders>
              <w:left w:val="single" w:sz="4" w:space="0" w:color="auto"/>
              <w:bottom w:val="single" w:sz="4" w:space="0" w:color="auto"/>
              <w:right w:val="single" w:sz="4" w:space="0" w:color="auto"/>
            </w:tcBorders>
            <w:shd w:val="clear" w:color="auto" w:fill="FFFFFF"/>
            <w:vAlign w:val="center"/>
          </w:tcPr>
          <w:p w14:paraId="6F1C241E" w14:textId="77777777" w:rsidR="00CB437A" w:rsidRPr="00963711" w:rsidRDefault="00CB437A" w:rsidP="005C4F25">
            <w:pPr>
              <w:pStyle w:val="Tabletext"/>
            </w:pP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25A27A14" w14:textId="77777777" w:rsidR="00CB437A" w:rsidRPr="00963711" w:rsidRDefault="00D31C68" w:rsidP="005C4F25">
            <w:pPr>
              <w:pStyle w:val="Tabletext"/>
              <w:rPr>
                <w:szCs w:val="24"/>
              </w:rPr>
            </w:pPr>
            <w:r>
              <w:t>E</w:t>
            </w:r>
            <w:r w:rsidR="00CB437A" w:rsidRPr="00B57105">
              <w:t>xception logs shall be accessible by the exception recovery managers</w:t>
            </w:r>
            <w:r w:rsidR="00CB437A">
              <w:t>.</w:t>
            </w:r>
          </w:p>
        </w:tc>
      </w:tr>
      <w:tr w:rsidR="00922116" w:rsidRPr="00160ED8" w14:paraId="00F12FE3" w14:textId="77777777" w:rsidTr="00922116">
        <w:trPr>
          <w:cantSplit/>
          <w:trHeight w:val="469"/>
        </w:trPr>
        <w:tc>
          <w:tcPr>
            <w:tcW w:w="2632" w:type="dxa"/>
            <w:vMerge w:val="restart"/>
            <w:tcBorders>
              <w:top w:val="single" w:sz="4" w:space="0" w:color="auto"/>
              <w:left w:val="single" w:sz="4" w:space="0" w:color="auto"/>
              <w:right w:val="single" w:sz="4" w:space="0" w:color="auto"/>
            </w:tcBorders>
            <w:shd w:val="clear" w:color="auto" w:fill="FFFFFF"/>
            <w:vAlign w:val="center"/>
          </w:tcPr>
          <w:p w14:paraId="4B9EF6AD" w14:textId="77777777" w:rsidR="00922116" w:rsidRPr="00963711" w:rsidRDefault="00922116" w:rsidP="005C4F25">
            <w:pPr>
              <w:pStyle w:val="Tabletext"/>
              <w:rPr>
                <w:szCs w:val="24"/>
              </w:rPr>
            </w:pPr>
            <w:r>
              <w:t>Exception Recovery</w:t>
            </w: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2C6A3147" w14:textId="77777777" w:rsidR="00922116" w:rsidRPr="00963711" w:rsidRDefault="00922116" w:rsidP="005C4F25">
            <w:pPr>
              <w:pStyle w:val="Tabletext"/>
              <w:rPr>
                <w:szCs w:val="24"/>
              </w:rPr>
            </w:pPr>
            <w:r w:rsidRPr="00B57105">
              <w:t xml:space="preserve">Exceptions </w:t>
            </w:r>
            <w:r>
              <w:t>shall</w:t>
            </w:r>
            <w:r w:rsidRPr="00B57105">
              <w:t xml:space="preserve"> not be automatically recovered</w:t>
            </w:r>
            <w:r>
              <w:t xml:space="preserve"> unless there is a specific business rule that requires automatic recovery.</w:t>
            </w:r>
          </w:p>
        </w:tc>
      </w:tr>
      <w:tr w:rsidR="00922116" w:rsidRPr="00160ED8" w14:paraId="1304E071" w14:textId="77777777" w:rsidTr="001964C4">
        <w:trPr>
          <w:cantSplit/>
          <w:trHeight w:val="468"/>
        </w:trPr>
        <w:tc>
          <w:tcPr>
            <w:tcW w:w="2632" w:type="dxa"/>
            <w:vMerge/>
            <w:tcBorders>
              <w:left w:val="single" w:sz="4" w:space="0" w:color="auto"/>
              <w:right w:val="single" w:sz="4" w:space="0" w:color="auto"/>
            </w:tcBorders>
            <w:shd w:val="clear" w:color="auto" w:fill="FFFFFF"/>
            <w:vAlign w:val="center"/>
          </w:tcPr>
          <w:p w14:paraId="3FC6C8B1" w14:textId="77777777" w:rsidR="00922116" w:rsidRDefault="00922116" w:rsidP="005C4F25">
            <w:pPr>
              <w:pStyle w:val="Tabletext"/>
            </w:pP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480E151A" w14:textId="77777777" w:rsidR="00922116" w:rsidRDefault="00922116" w:rsidP="00922116">
            <w:pPr>
              <w:pStyle w:val="Tabletext"/>
            </w:pPr>
            <w:r>
              <w:t xml:space="preserve">The </w:t>
            </w:r>
            <w:proofErr w:type="spellStart"/>
            <w:r>
              <w:t>ErrorRetryable</w:t>
            </w:r>
            <w:proofErr w:type="spellEnd"/>
            <w:r>
              <w:t xml:space="preserve"> attribute will indicate, where possible, whether the operation which failed should be retried. </w:t>
            </w:r>
          </w:p>
          <w:p w14:paraId="5F4C73D7" w14:textId="77777777" w:rsidR="00922116" w:rsidRDefault="00922116" w:rsidP="00922116">
            <w:pPr>
              <w:pStyle w:val="Tabletext"/>
            </w:pPr>
            <w:r>
              <w:t xml:space="preserve">Auto-retry will be configured on a process-by-process basis. </w:t>
            </w:r>
          </w:p>
        </w:tc>
      </w:tr>
      <w:tr w:rsidR="00922116" w:rsidRPr="00160ED8" w14:paraId="7007DC9A" w14:textId="77777777" w:rsidTr="00446D6D">
        <w:trPr>
          <w:cantSplit/>
        </w:trPr>
        <w:tc>
          <w:tcPr>
            <w:tcW w:w="2632" w:type="dxa"/>
            <w:vMerge/>
            <w:tcBorders>
              <w:left w:val="single" w:sz="4" w:space="0" w:color="auto"/>
              <w:right w:val="single" w:sz="4" w:space="0" w:color="auto"/>
            </w:tcBorders>
            <w:shd w:val="clear" w:color="auto" w:fill="FFFFFF"/>
          </w:tcPr>
          <w:p w14:paraId="3D2300A7" w14:textId="77777777" w:rsidR="00922116" w:rsidRPr="00963711" w:rsidRDefault="00922116" w:rsidP="005C4F25">
            <w:pPr>
              <w:pStyle w:val="Tabletext"/>
            </w:pP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02DCE9F4" w14:textId="77777777" w:rsidR="00922116" w:rsidRPr="00963711" w:rsidRDefault="00922116" w:rsidP="005C4F25">
            <w:pPr>
              <w:pStyle w:val="Tabletext"/>
              <w:rPr>
                <w:szCs w:val="24"/>
              </w:rPr>
            </w:pPr>
            <w:r w:rsidRPr="00B57105">
              <w:t xml:space="preserve">Rejection of an entire batch file </w:t>
            </w:r>
            <w:r>
              <w:t>containing</w:t>
            </w:r>
            <w:r w:rsidRPr="00B57105">
              <w:t xml:space="preserve"> validation exceptions will be determined by the business requirement for that particular integration process</w:t>
            </w:r>
            <w:r>
              <w:t>.</w:t>
            </w:r>
          </w:p>
        </w:tc>
      </w:tr>
      <w:tr w:rsidR="00922116" w:rsidRPr="00160ED8" w14:paraId="1CD85FB3" w14:textId="77777777" w:rsidTr="00446D6D">
        <w:trPr>
          <w:cantSplit/>
        </w:trPr>
        <w:tc>
          <w:tcPr>
            <w:tcW w:w="2632" w:type="dxa"/>
            <w:vMerge/>
            <w:tcBorders>
              <w:left w:val="single" w:sz="4" w:space="0" w:color="auto"/>
              <w:bottom w:val="single" w:sz="4" w:space="0" w:color="auto"/>
              <w:right w:val="single" w:sz="4" w:space="0" w:color="auto"/>
            </w:tcBorders>
            <w:shd w:val="clear" w:color="auto" w:fill="FFFFFF"/>
          </w:tcPr>
          <w:p w14:paraId="78A6EB2B" w14:textId="77777777" w:rsidR="00922116" w:rsidRPr="00963711" w:rsidRDefault="00922116" w:rsidP="005C4F25">
            <w:pPr>
              <w:pStyle w:val="Tabletext"/>
            </w:pPr>
          </w:p>
        </w:tc>
        <w:tc>
          <w:tcPr>
            <w:tcW w:w="6550" w:type="dxa"/>
            <w:tcBorders>
              <w:top w:val="single" w:sz="4" w:space="0" w:color="auto"/>
              <w:left w:val="single" w:sz="4" w:space="0" w:color="auto"/>
              <w:bottom w:val="single" w:sz="4" w:space="0" w:color="auto"/>
              <w:right w:val="single" w:sz="4" w:space="0" w:color="auto"/>
            </w:tcBorders>
            <w:shd w:val="clear" w:color="auto" w:fill="FFFFFF"/>
          </w:tcPr>
          <w:p w14:paraId="3698BEB1" w14:textId="77777777" w:rsidR="00922116" w:rsidRPr="00963711" w:rsidRDefault="00922116" w:rsidP="005C4F25">
            <w:pPr>
              <w:pStyle w:val="Tabletext"/>
              <w:rPr>
                <w:szCs w:val="24"/>
              </w:rPr>
            </w:pPr>
            <w:r w:rsidRPr="00B57105">
              <w:t xml:space="preserve">Rollback of an entire batch file if it cannot be loaded into </w:t>
            </w:r>
            <w:r>
              <w:t>CI Solution applications</w:t>
            </w:r>
            <w:r w:rsidRPr="00B57105">
              <w:t xml:space="preserve"> (All or None) in its entirety will be determined by the business requirement for that particular integration</w:t>
            </w:r>
            <w:r>
              <w:t xml:space="preserve">.  </w:t>
            </w:r>
          </w:p>
        </w:tc>
      </w:tr>
    </w:tbl>
    <w:p w14:paraId="33DC0FE0" w14:textId="08BF0BA0" w:rsidR="00CB437A" w:rsidRPr="00D12947" w:rsidRDefault="00CB437A" w:rsidP="00CB437A">
      <w:pPr>
        <w:pStyle w:val="Caption"/>
        <w:jc w:val="center"/>
        <w:rPr>
          <w:color w:val="auto"/>
          <w:sz w:val="20"/>
        </w:rPr>
      </w:pPr>
      <w:bookmarkStart w:id="94" w:name="_Ref385346995"/>
      <w:r w:rsidRPr="00D12947">
        <w:rPr>
          <w:color w:val="auto"/>
          <w:sz w:val="20"/>
        </w:rPr>
        <w:t xml:space="preserve">Table </w:t>
      </w:r>
      <w:r w:rsidR="00253C81">
        <w:rPr>
          <w:color w:val="auto"/>
          <w:sz w:val="20"/>
        </w:rPr>
        <w:fldChar w:fldCharType="begin"/>
      </w:r>
      <w:r w:rsidR="00253C81">
        <w:rPr>
          <w:color w:val="auto"/>
          <w:sz w:val="20"/>
        </w:rPr>
        <w:instrText xml:space="preserve"> SEQ Table \* ARABIC  \* MERGEFORMAT </w:instrText>
      </w:r>
      <w:r w:rsidR="00253C81">
        <w:rPr>
          <w:color w:val="auto"/>
          <w:sz w:val="20"/>
        </w:rPr>
        <w:fldChar w:fldCharType="separate"/>
      </w:r>
      <w:r w:rsidR="00514686">
        <w:rPr>
          <w:noProof/>
          <w:color w:val="auto"/>
          <w:sz w:val="20"/>
        </w:rPr>
        <w:t>7</w:t>
      </w:r>
      <w:r w:rsidR="00253C81">
        <w:rPr>
          <w:color w:val="auto"/>
          <w:sz w:val="20"/>
        </w:rPr>
        <w:fldChar w:fldCharType="end"/>
      </w:r>
      <w:r w:rsidR="00E6111C" w:rsidRPr="00D12947">
        <w:rPr>
          <w:color w:val="auto"/>
          <w:sz w:val="20"/>
        </w:rPr>
        <w:t xml:space="preserve"> </w:t>
      </w:r>
      <w:r w:rsidRPr="00D12947">
        <w:rPr>
          <w:color w:val="auto"/>
          <w:sz w:val="20"/>
        </w:rPr>
        <w:t>: Exception Handling Principles</w:t>
      </w:r>
      <w:bookmarkEnd w:id="94"/>
    </w:p>
    <w:p w14:paraId="1C59C08C" w14:textId="77777777" w:rsidR="00CC4D96" w:rsidRDefault="001927B9" w:rsidP="001D0183">
      <w:pPr>
        <w:jc w:val="both"/>
        <w:rPr>
          <w:rFonts w:eastAsia="Times" w:cs="Arial"/>
          <w:b/>
          <w:color w:val="17365D" w:themeColor="text2" w:themeShade="BF"/>
          <w:lang w:val="en-GB"/>
        </w:rPr>
      </w:pPr>
      <w:bookmarkStart w:id="95" w:name="_Toc385237777"/>
      <w:bookmarkStart w:id="96" w:name="_Toc385257252"/>
      <w:bookmarkStart w:id="97" w:name="_Toc385283183"/>
      <w:bookmarkStart w:id="98" w:name="_Toc385283266"/>
      <w:bookmarkStart w:id="99" w:name="_Toc385237778"/>
      <w:bookmarkStart w:id="100" w:name="_Toc385257253"/>
      <w:bookmarkStart w:id="101" w:name="_Toc385283184"/>
      <w:bookmarkStart w:id="102" w:name="_Toc385283267"/>
      <w:bookmarkStart w:id="103" w:name="_Toc375640342"/>
      <w:bookmarkEnd w:id="95"/>
      <w:bookmarkEnd w:id="96"/>
      <w:bookmarkEnd w:id="97"/>
      <w:bookmarkEnd w:id="98"/>
      <w:bookmarkEnd w:id="99"/>
      <w:bookmarkEnd w:id="100"/>
      <w:bookmarkEnd w:id="101"/>
      <w:bookmarkEnd w:id="102"/>
      <w:r>
        <w:t>The exception handling principles must be considered when applying integration exceptions validation / verification method across source, destination, and third-party systems</w:t>
      </w:r>
      <w:r w:rsidR="00002483">
        <w:t>.</w:t>
      </w:r>
    </w:p>
    <w:p w14:paraId="3A3C68DE" w14:textId="77777777" w:rsidR="00802E62" w:rsidRDefault="00802E62">
      <w:pPr>
        <w:pStyle w:val="Heading2"/>
        <w:jc w:val="both"/>
      </w:pPr>
      <w:bookmarkStart w:id="104" w:name="_Toc424746971"/>
      <w:r>
        <w:t>Assumptions</w:t>
      </w:r>
      <w:bookmarkEnd w:id="103"/>
      <w:bookmarkEnd w:id="104"/>
    </w:p>
    <w:p w14:paraId="3A8FD45B" w14:textId="77777777" w:rsidR="00214465" w:rsidRDefault="00214465">
      <w:pPr>
        <w:pStyle w:val="Bodycopy"/>
        <w:jc w:val="both"/>
      </w:pPr>
      <w:r w:rsidRPr="003A3045">
        <w:t xml:space="preserve">The following assumptions are made as it pertains to </w:t>
      </w:r>
      <w:r>
        <w:t>integration exception and error handling</w:t>
      </w:r>
      <w:r w:rsidRPr="003A3045">
        <w:t>:</w:t>
      </w:r>
    </w:p>
    <w:p w14:paraId="3AD27A61" w14:textId="77777777" w:rsidR="00C93E0D" w:rsidRPr="00C93E0D" w:rsidRDefault="00C93E0D">
      <w:pPr>
        <w:pStyle w:val="Bodycopy"/>
        <w:numPr>
          <w:ilvl w:val="0"/>
          <w:numId w:val="40"/>
        </w:numPr>
        <w:jc w:val="both"/>
        <w:rPr>
          <w:lang w:val="en-US"/>
        </w:rPr>
      </w:pPr>
      <w:r w:rsidRPr="002832A8">
        <w:rPr>
          <w:lang w:val="en-US"/>
        </w:rPr>
        <w:t>The purpose of this do</w:t>
      </w:r>
      <w:r>
        <w:rPr>
          <w:lang w:val="en-US"/>
        </w:rPr>
        <w:t xml:space="preserve">cument is to provide guidance. </w:t>
      </w:r>
      <w:r w:rsidRPr="002832A8">
        <w:rPr>
          <w:lang w:val="en-US"/>
        </w:rPr>
        <w:t xml:space="preserve">Individual </w:t>
      </w:r>
      <w:r>
        <w:rPr>
          <w:lang w:val="en-US"/>
        </w:rPr>
        <w:t xml:space="preserve">integration exception and error handling </w:t>
      </w:r>
      <w:r w:rsidRPr="002832A8">
        <w:rPr>
          <w:lang w:val="en-US"/>
        </w:rPr>
        <w:t>may require deviation from this guidance</w:t>
      </w:r>
      <w:r w:rsidR="007634D2">
        <w:rPr>
          <w:lang w:val="en-US"/>
        </w:rPr>
        <w:t xml:space="preserve"> for specific </w:t>
      </w:r>
      <w:r w:rsidR="00013A02">
        <w:rPr>
          <w:lang w:val="en-US"/>
        </w:rPr>
        <w:t>W</w:t>
      </w:r>
      <w:r w:rsidR="007634D2">
        <w:rPr>
          <w:lang w:val="en-US"/>
        </w:rPr>
        <w:t xml:space="preserve">eb </w:t>
      </w:r>
      <w:r w:rsidR="00013A02">
        <w:rPr>
          <w:lang w:val="en-US"/>
        </w:rPr>
        <w:t>S</w:t>
      </w:r>
      <w:r w:rsidR="007634D2">
        <w:rPr>
          <w:lang w:val="en-US"/>
        </w:rPr>
        <w:t>ervices</w:t>
      </w:r>
      <w:r w:rsidRPr="002832A8">
        <w:rPr>
          <w:lang w:val="en-US"/>
        </w:rPr>
        <w:t xml:space="preserve">. These deviations should </w:t>
      </w:r>
      <w:r w:rsidR="000D38E0">
        <w:rPr>
          <w:lang w:val="en-US"/>
        </w:rPr>
        <w:t xml:space="preserve">be done with approval </w:t>
      </w:r>
      <w:r w:rsidRPr="002832A8">
        <w:rPr>
          <w:lang w:val="en-US"/>
        </w:rPr>
        <w:t>on an individual case-by-case basis</w:t>
      </w:r>
      <w:r>
        <w:rPr>
          <w:lang w:val="en-US"/>
        </w:rPr>
        <w:t>.</w:t>
      </w:r>
    </w:p>
    <w:p w14:paraId="37ADB47B" w14:textId="77777777" w:rsidR="00C867D6" w:rsidRDefault="00C93E0D">
      <w:pPr>
        <w:pStyle w:val="Bodycopy"/>
        <w:numPr>
          <w:ilvl w:val="0"/>
          <w:numId w:val="40"/>
        </w:numPr>
        <w:jc w:val="both"/>
        <w:rPr>
          <w:rFonts w:cs="Arial"/>
        </w:rPr>
      </w:pPr>
      <w:r>
        <w:rPr>
          <w:rFonts w:cs="Arial"/>
        </w:rPr>
        <w:t xml:space="preserve">The </w:t>
      </w:r>
      <w:r w:rsidR="007634D2">
        <w:rPr>
          <w:rFonts w:cs="Arial"/>
        </w:rPr>
        <w:t>n</w:t>
      </w:r>
      <w:r w:rsidR="00F75A8E">
        <w:rPr>
          <w:rFonts w:cs="Arial"/>
        </w:rPr>
        <w:t xml:space="preserve">ative integration error and exception handling mechanisms in applications </w:t>
      </w:r>
      <w:r>
        <w:rPr>
          <w:rFonts w:cs="Arial"/>
        </w:rPr>
        <w:t>are</w:t>
      </w:r>
      <w:r w:rsidR="00F75A8E">
        <w:rPr>
          <w:rFonts w:cs="Arial"/>
        </w:rPr>
        <w:t xml:space="preserve"> used to the greatest extent practicable.</w:t>
      </w:r>
    </w:p>
    <w:p w14:paraId="1DF192F9" w14:textId="77777777" w:rsidR="000E7BF9" w:rsidRDefault="000E7BF9">
      <w:pPr>
        <w:pStyle w:val="Bodycopy"/>
        <w:numPr>
          <w:ilvl w:val="1"/>
          <w:numId w:val="40"/>
        </w:numPr>
        <w:jc w:val="both"/>
        <w:rPr>
          <w:rFonts w:cs="Arial"/>
        </w:rPr>
      </w:pPr>
      <w:r>
        <w:rPr>
          <w:rFonts w:cs="Arial"/>
        </w:rPr>
        <w:t xml:space="preserve">For </w:t>
      </w:r>
      <w:r w:rsidR="00013A02">
        <w:rPr>
          <w:rFonts w:cs="Arial"/>
        </w:rPr>
        <w:t>W</w:t>
      </w:r>
      <w:r w:rsidR="00AA2921">
        <w:rPr>
          <w:rFonts w:cs="Arial"/>
        </w:rPr>
        <w:t>eb</w:t>
      </w:r>
      <w:r>
        <w:rPr>
          <w:rFonts w:cs="Arial"/>
        </w:rPr>
        <w:t xml:space="preserve"> </w:t>
      </w:r>
      <w:r w:rsidR="00013A02">
        <w:rPr>
          <w:rFonts w:cs="Arial"/>
        </w:rPr>
        <w:t>S</w:t>
      </w:r>
      <w:r>
        <w:rPr>
          <w:rFonts w:cs="Arial"/>
        </w:rPr>
        <w:t>ervice</w:t>
      </w:r>
      <w:r w:rsidR="00AA2921">
        <w:rPr>
          <w:rFonts w:cs="Arial"/>
        </w:rPr>
        <w:t>s</w:t>
      </w:r>
      <w:r>
        <w:rPr>
          <w:rFonts w:cs="Arial"/>
        </w:rPr>
        <w:t xml:space="preserve">, refer to </w:t>
      </w:r>
      <w:r w:rsidR="00EE5573">
        <w:rPr>
          <w:rFonts w:cs="Arial"/>
        </w:rPr>
        <w:t>updated TCPT service detailed design templates</w:t>
      </w:r>
      <w:r w:rsidR="004605A9">
        <w:rPr>
          <w:rFonts w:cs="Arial"/>
        </w:rPr>
        <w:t>.</w:t>
      </w:r>
      <w:bookmarkStart w:id="105" w:name="_GoBack"/>
      <w:bookmarkEnd w:id="105"/>
    </w:p>
    <w:p w14:paraId="50797513" w14:textId="77777777" w:rsidR="00553CCA" w:rsidRDefault="00553CCA">
      <w:pPr>
        <w:pStyle w:val="Bodycopy"/>
        <w:numPr>
          <w:ilvl w:val="1"/>
          <w:numId w:val="40"/>
        </w:numPr>
        <w:jc w:val="both"/>
        <w:rPr>
          <w:rFonts w:cs="Arial"/>
        </w:rPr>
      </w:pPr>
      <w:r>
        <w:rPr>
          <w:rFonts w:cs="Arial"/>
        </w:rPr>
        <w:t>For Sales</w:t>
      </w:r>
      <w:r w:rsidR="00555250">
        <w:rPr>
          <w:rFonts w:cs="Arial"/>
        </w:rPr>
        <w:t>f</w:t>
      </w:r>
      <w:r>
        <w:rPr>
          <w:rFonts w:cs="Arial"/>
        </w:rPr>
        <w:t xml:space="preserve">orce, refer to </w:t>
      </w:r>
      <w:r w:rsidR="00555250">
        <w:rPr>
          <w:rFonts w:cs="Arial"/>
        </w:rPr>
        <w:t>Salesforce</w:t>
      </w:r>
      <w:r>
        <w:rPr>
          <w:rFonts w:cs="Arial"/>
        </w:rPr>
        <w:t xml:space="preserve"> Integration Patterns and Practices document</w:t>
      </w:r>
      <w:r w:rsidR="004605A9">
        <w:rPr>
          <w:rFonts w:cs="Arial"/>
        </w:rPr>
        <w:t>.</w:t>
      </w:r>
    </w:p>
    <w:p w14:paraId="5E8D3144" w14:textId="77777777" w:rsidR="00553CCA" w:rsidRDefault="00553CCA">
      <w:pPr>
        <w:pStyle w:val="Bodycopy"/>
        <w:numPr>
          <w:ilvl w:val="1"/>
          <w:numId w:val="40"/>
        </w:numPr>
        <w:jc w:val="both"/>
        <w:rPr>
          <w:rFonts w:cs="Arial"/>
        </w:rPr>
      </w:pPr>
      <w:r>
        <w:rPr>
          <w:rFonts w:cs="Arial"/>
        </w:rPr>
        <w:t xml:space="preserve">For NetSuite, refer to NetSuite Help </w:t>
      </w:r>
      <w:proofErr w:type="spellStart"/>
      <w:r>
        <w:rPr>
          <w:rFonts w:cs="Arial"/>
        </w:rPr>
        <w:t>Center</w:t>
      </w:r>
      <w:proofErr w:type="spellEnd"/>
      <w:r>
        <w:rPr>
          <w:rFonts w:cs="Arial"/>
        </w:rPr>
        <w:t xml:space="preserve"> sections: Error Status Code, </w:t>
      </w:r>
      <w:proofErr w:type="spellStart"/>
      <w:r>
        <w:rPr>
          <w:rFonts w:cs="Arial"/>
        </w:rPr>
        <w:t>SuiteScript</w:t>
      </w:r>
      <w:proofErr w:type="spellEnd"/>
      <w:r>
        <w:rPr>
          <w:rFonts w:cs="Arial"/>
        </w:rPr>
        <w:t xml:space="preserve"> Errors, SOAP Faults, SOAP Fault Status Code</w:t>
      </w:r>
      <w:r w:rsidR="004605A9">
        <w:rPr>
          <w:rFonts w:cs="Arial"/>
        </w:rPr>
        <w:t>.</w:t>
      </w:r>
    </w:p>
    <w:p w14:paraId="69A7F5F6" w14:textId="77777777" w:rsidR="006567C1" w:rsidRPr="00F75A8E" w:rsidRDefault="006567C1">
      <w:pPr>
        <w:pStyle w:val="Bodycopy"/>
        <w:numPr>
          <w:ilvl w:val="1"/>
          <w:numId w:val="40"/>
        </w:numPr>
        <w:jc w:val="both"/>
        <w:rPr>
          <w:rFonts w:cs="Arial"/>
        </w:rPr>
      </w:pPr>
      <w:r>
        <w:rPr>
          <w:rFonts w:cs="Arial"/>
        </w:rPr>
        <w:t xml:space="preserve">For SDL, refer to SDL </w:t>
      </w:r>
      <w:proofErr w:type="spellStart"/>
      <w:r>
        <w:rPr>
          <w:rFonts w:cs="Arial"/>
        </w:rPr>
        <w:t>WorldServer</w:t>
      </w:r>
      <w:proofErr w:type="spellEnd"/>
      <w:r>
        <w:rPr>
          <w:rFonts w:cs="Arial"/>
        </w:rPr>
        <w:t xml:space="preserve"> exceptions and errors files</w:t>
      </w:r>
      <w:r w:rsidR="004605A9">
        <w:rPr>
          <w:rFonts w:cs="Arial"/>
        </w:rPr>
        <w:t>.</w:t>
      </w:r>
    </w:p>
    <w:p w14:paraId="6B93CCA9" w14:textId="77777777" w:rsidR="00C867D6" w:rsidRPr="002E6FFE" w:rsidRDefault="00C867D6">
      <w:pPr>
        <w:pStyle w:val="Bodycopy"/>
        <w:numPr>
          <w:ilvl w:val="0"/>
          <w:numId w:val="40"/>
        </w:numPr>
        <w:jc w:val="both"/>
      </w:pPr>
      <w:r>
        <w:rPr>
          <w:rFonts w:cs="Arial"/>
        </w:rPr>
        <w:t>Legacy applications</w:t>
      </w:r>
      <w:r w:rsidR="007D7356">
        <w:rPr>
          <w:rFonts w:cs="Arial"/>
        </w:rPr>
        <w:t xml:space="preserve"> </w:t>
      </w:r>
      <w:r w:rsidR="00665F82">
        <w:rPr>
          <w:rFonts w:cs="Arial"/>
        </w:rPr>
        <w:t>use</w:t>
      </w:r>
      <w:r w:rsidR="007D7356">
        <w:rPr>
          <w:rFonts w:cs="Arial"/>
        </w:rPr>
        <w:t xml:space="preserve"> existing Integration and error handling capabilities, which are outside the scope of this document.</w:t>
      </w:r>
    </w:p>
    <w:p w14:paraId="201F579F" w14:textId="77777777" w:rsidR="002E6FFE" w:rsidRPr="003A3045" w:rsidRDefault="002E6FFE">
      <w:pPr>
        <w:pStyle w:val="Bodycopy"/>
        <w:numPr>
          <w:ilvl w:val="0"/>
          <w:numId w:val="40"/>
        </w:numPr>
        <w:jc w:val="both"/>
      </w:pPr>
      <w:r>
        <w:t>The Neuron ESB is the ESB middleware for CI Solution.</w:t>
      </w:r>
    </w:p>
    <w:p w14:paraId="6D713BB6" w14:textId="77777777" w:rsidR="002B45BE" w:rsidRDefault="00D156C4">
      <w:pPr>
        <w:pStyle w:val="Heading2"/>
        <w:jc w:val="both"/>
      </w:pPr>
      <w:bookmarkStart w:id="106" w:name="_Toc424746972"/>
      <w:r>
        <w:lastRenderedPageBreak/>
        <w:t>Nomenclature</w:t>
      </w:r>
      <w:bookmarkEnd w:id="106"/>
    </w:p>
    <w:p w14:paraId="2C0CA3DD" w14:textId="77777777" w:rsidR="002B45BE" w:rsidRPr="004447C2" w:rsidRDefault="002B45BE">
      <w:pPr>
        <w:jc w:val="both"/>
        <w:rPr>
          <w:rFonts w:cs="Arial"/>
        </w:rPr>
      </w:pPr>
      <w:r w:rsidRPr="004447C2">
        <w:rPr>
          <w:rFonts w:cs="Arial"/>
        </w:rPr>
        <w:t xml:space="preserve">TCPT-related definitions and acronyms can be found </w:t>
      </w:r>
      <w:r>
        <w:rPr>
          <w:rFonts w:cs="Arial"/>
        </w:rPr>
        <w:t xml:space="preserve">on the TCPT SharePoint site at: </w:t>
      </w:r>
    </w:p>
    <w:p w14:paraId="7BF71ABE" w14:textId="77777777" w:rsidR="002B45BE" w:rsidRPr="002B45BE" w:rsidRDefault="007C791B">
      <w:pPr>
        <w:pStyle w:val="Bodycopy"/>
        <w:jc w:val="both"/>
      </w:pPr>
      <w:hyperlink r:id="rId16" w:history="1">
        <w:r w:rsidR="00D156C4" w:rsidRPr="00040456">
          <w:rPr>
            <w:rStyle w:val="Hyperlink"/>
            <w:rFonts w:cs="Arial"/>
          </w:rPr>
          <w:t>http://technology.ci.org/docs/kb/glossary/default.aspx</w:t>
        </w:r>
      </w:hyperlink>
      <w:r w:rsidR="00D156C4" w:rsidRPr="00040456">
        <w:rPr>
          <w:rFonts w:cs="Arial"/>
          <w:color w:val="0000FF"/>
        </w:rPr>
        <w:t>.</w:t>
      </w:r>
    </w:p>
    <w:p w14:paraId="51C9D379" w14:textId="77777777" w:rsidR="00802E62" w:rsidRDefault="00802E62" w:rsidP="00890C1A">
      <w:pPr>
        <w:jc w:val="both"/>
      </w:pPr>
    </w:p>
    <w:p w14:paraId="46C2AAE3" w14:textId="77777777" w:rsidR="00802E62" w:rsidRDefault="00802E62" w:rsidP="00890C1A">
      <w:pPr>
        <w:pStyle w:val="Heading1"/>
        <w:jc w:val="both"/>
      </w:pPr>
      <w:bookmarkStart w:id="107" w:name="_Toc375640343"/>
      <w:bookmarkStart w:id="108" w:name="_Toc424746973"/>
      <w:r>
        <w:lastRenderedPageBreak/>
        <w:t>Errors and Exceptions</w:t>
      </w:r>
      <w:bookmarkEnd w:id="107"/>
      <w:bookmarkEnd w:id="108"/>
    </w:p>
    <w:p w14:paraId="3522AFD1" w14:textId="2D0CF377" w:rsidR="00DE6109" w:rsidRPr="00002483" w:rsidRDefault="00DE6109" w:rsidP="00DE6109">
      <w:pPr>
        <w:pStyle w:val="Bodycopy"/>
        <w:jc w:val="both"/>
        <w:rPr>
          <w:rFonts w:cs="Arial"/>
        </w:rPr>
      </w:pPr>
      <w:bookmarkStart w:id="109" w:name="_Toc375640344"/>
      <w:r w:rsidRPr="00002483">
        <w:rPr>
          <w:rFonts w:cs="Arial"/>
        </w:rPr>
        <w:t>The CI Solution contains integration modules that will handle the task of transferring in-bound and out-bound data and communications. Error and exception</w:t>
      </w:r>
      <w:r w:rsidR="006A3D5F" w:rsidRPr="00002483">
        <w:rPr>
          <w:rFonts w:cs="Arial"/>
        </w:rPr>
        <w:t xml:space="preserve"> </w:t>
      </w:r>
      <w:r w:rsidRPr="00002483">
        <w:rPr>
          <w:rFonts w:cs="Arial"/>
        </w:rPr>
        <w:t>notification</w:t>
      </w:r>
      <w:r w:rsidR="006A3D5F" w:rsidRPr="00002483">
        <w:rPr>
          <w:rFonts w:cs="Arial"/>
        </w:rPr>
        <w:t>s</w:t>
      </w:r>
      <w:r w:rsidRPr="00002483">
        <w:rPr>
          <w:rFonts w:cs="Arial"/>
        </w:rPr>
        <w:t xml:space="preserve"> should </w:t>
      </w:r>
      <w:r w:rsidR="00922116">
        <w:rPr>
          <w:rFonts w:cs="Arial"/>
        </w:rPr>
        <w:t>contain specific descriptive information</w:t>
      </w:r>
      <w:r w:rsidR="00404C64" w:rsidRPr="00002483">
        <w:rPr>
          <w:rFonts w:cs="Arial"/>
        </w:rPr>
        <w:t>.</w:t>
      </w:r>
      <w:r w:rsidR="00414B59" w:rsidRPr="00002483">
        <w:rPr>
          <w:rFonts w:cs="Arial"/>
        </w:rPr>
        <w:t xml:space="preserve"> Integration team members </w:t>
      </w:r>
      <w:r w:rsidR="00970325" w:rsidRPr="00002483">
        <w:rPr>
          <w:rFonts w:cs="Arial"/>
        </w:rPr>
        <w:t>must</w:t>
      </w:r>
      <w:r w:rsidR="00414B59" w:rsidRPr="00002483">
        <w:rPr>
          <w:rFonts w:cs="Arial"/>
        </w:rPr>
        <w:t xml:space="preserve"> follow integration exceptions principles, classifications, and considerations, while applying specific validation / verification </w:t>
      </w:r>
      <w:r w:rsidR="00970325" w:rsidRPr="00002483">
        <w:rPr>
          <w:rFonts w:cs="Arial"/>
        </w:rPr>
        <w:t>methods. There are three important components of integration: source system, target system, and middleware.</w:t>
      </w:r>
    </w:p>
    <w:p w14:paraId="0EBFA73E" w14:textId="77777777" w:rsidR="0027414A" w:rsidRDefault="00062DAD" w:rsidP="00042386">
      <w:pPr>
        <w:pStyle w:val="Bodycopy"/>
        <w:jc w:val="both"/>
      </w:pPr>
      <w:r w:rsidRPr="00002483">
        <w:rPr>
          <w:rFonts w:cs="Arial"/>
          <w:lang w:val="en-US"/>
        </w:rPr>
        <w:t>Cornerstone</w:t>
      </w:r>
      <w:r w:rsidR="006A3D5F" w:rsidRPr="00002483">
        <w:rPr>
          <w:rFonts w:cs="Arial"/>
          <w:lang w:val="en-US"/>
        </w:rPr>
        <w:t xml:space="preserve"> Connect</w:t>
      </w:r>
      <w:r w:rsidRPr="00002483">
        <w:rPr>
          <w:rFonts w:cs="Arial"/>
          <w:lang w:val="en-US"/>
        </w:rPr>
        <w:t xml:space="preserve"> is the middleware solution </w:t>
      </w:r>
      <w:r w:rsidR="00414B59" w:rsidRPr="00002483">
        <w:rPr>
          <w:rFonts w:cs="Arial"/>
          <w:lang w:val="en-US"/>
        </w:rPr>
        <w:t xml:space="preserve">and external API management </w:t>
      </w:r>
      <w:r w:rsidR="006A3D5F" w:rsidRPr="00002483">
        <w:rPr>
          <w:rFonts w:cs="Arial"/>
          <w:lang w:val="en-US"/>
        </w:rPr>
        <w:t>component for the</w:t>
      </w:r>
      <w:r w:rsidRPr="00002483">
        <w:rPr>
          <w:rFonts w:cs="Arial"/>
          <w:lang w:val="en-US"/>
        </w:rPr>
        <w:t xml:space="preserve"> </w:t>
      </w:r>
      <w:r w:rsidR="001F4FFB" w:rsidRPr="00002483">
        <w:rPr>
          <w:rFonts w:cs="Arial"/>
          <w:lang w:val="en-US"/>
        </w:rPr>
        <w:t>CI Solution</w:t>
      </w:r>
      <w:r w:rsidRPr="00002483">
        <w:rPr>
          <w:rFonts w:cs="Arial"/>
          <w:lang w:val="en-US"/>
        </w:rPr>
        <w:t>. It is a centrally managed set of technology services used by</w:t>
      </w:r>
      <w:r w:rsidR="00665F82">
        <w:rPr>
          <w:rFonts w:cs="Arial"/>
          <w:lang w:val="en-US"/>
        </w:rPr>
        <w:t xml:space="preserve"> CI</w:t>
      </w:r>
      <w:r w:rsidRPr="00002483">
        <w:rPr>
          <w:rFonts w:cs="Arial"/>
          <w:lang w:val="en-US"/>
        </w:rPr>
        <w:t xml:space="preserve"> to exchange and manage core-shared data and non-core data</w:t>
      </w:r>
      <w:r w:rsidRPr="00002483">
        <w:t xml:space="preserve">. </w:t>
      </w:r>
      <w:r w:rsidR="00665F82">
        <w:t>The Cornerstone Connect components are described in more detail below.</w:t>
      </w:r>
    </w:p>
    <w:p w14:paraId="697F9F7B" w14:textId="77777777" w:rsidR="00E65A63" w:rsidRPr="005E39F6" w:rsidRDefault="00E65A63" w:rsidP="00E65A63">
      <w:pPr>
        <w:pStyle w:val="Bodycopy"/>
        <w:jc w:val="both"/>
      </w:pPr>
      <w:r>
        <w:t>All distributed systems, whether source, target</w:t>
      </w:r>
      <w:r w:rsidR="00EE597D">
        <w:t xml:space="preserve"> or intermediary</w:t>
      </w:r>
      <w:r>
        <w:t xml:space="preserve"> that implement REST Services for integration purposes must also support a mapping of errors to the appropriate HTTP Status Codes as defined in the Compassion REST Standard v1.2. </w:t>
      </w:r>
    </w:p>
    <w:p w14:paraId="60162718" w14:textId="77777777" w:rsidR="00E65A63" w:rsidRDefault="00E65A63" w:rsidP="00042386">
      <w:pPr>
        <w:pStyle w:val="Bodycopy"/>
        <w:jc w:val="both"/>
      </w:pPr>
    </w:p>
    <w:p w14:paraId="4CE6B5C2" w14:textId="77777777" w:rsidR="00E65A63" w:rsidRPr="00002483" w:rsidRDefault="00E65A63" w:rsidP="00042386">
      <w:pPr>
        <w:pStyle w:val="Bodycopy"/>
        <w:jc w:val="both"/>
      </w:pPr>
    </w:p>
    <w:p w14:paraId="49D7BED9" w14:textId="77777777" w:rsidR="0027414A" w:rsidRPr="00002483" w:rsidRDefault="0027414A" w:rsidP="00042386">
      <w:pPr>
        <w:pStyle w:val="Bodycopy"/>
        <w:jc w:val="both"/>
        <w:rPr>
          <w:b/>
        </w:rPr>
      </w:pPr>
      <w:r w:rsidRPr="00002483">
        <w:rPr>
          <w:b/>
        </w:rPr>
        <w:t>Neuron ESB</w:t>
      </w:r>
    </w:p>
    <w:p w14:paraId="74C16FD5" w14:textId="77777777" w:rsidR="00042386" w:rsidRPr="00002483" w:rsidRDefault="00062DAD" w:rsidP="00042386">
      <w:pPr>
        <w:pStyle w:val="Bodycopy"/>
        <w:jc w:val="both"/>
        <w:rPr>
          <w:rFonts w:cs="Arial"/>
          <w:lang w:val="en-US"/>
        </w:rPr>
      </w:pPr>
      <w:r w:rsidRPr="00002483">
        <w:t>Cornerstone</w:t>
      </w:r>
      <w:r w:rsidR="006A3D5F" w:rsidRPr="00002483">
        <w:t xml:space="preserve"> Connect</w:t>
      </w:r>
      <w:r w:rsidRPr="00002483">
        <w:t xml:space="preserve"> has an </w:t>
      </w:r>
      <w:r w:rsidR="00665F82">
        <w:t>ESB</w:t>
      </w:r>
      <w:r w:rsidRPr="00002483">
        <w:t xml:space="preserve"> service</w:t>
      </w:r>
      <w:r w:rsidR="00CC4D96" w:rsidRPr="00002483">
        <w:t xml:space="preserve">, </w:t>
      </w:r>
      <w:r w:rsidRPr="00002483">
        <w:t xml:space="preserve">Neuron ESB. </w:t>
      </w:r>
      <w:r w:rsidR="00042386" w:rsidRPr="00002483">
        <w:rPr>
          <w:rFonts w:cs="Arial"/>
          <w:lang w:val="en-US"/>
        </w:rPr>
        <w:t xml:space="preserve">When using Neuron ESB, applications and/or services simply publish </w:t>
      </w:r>
      <w:r w:rsidR="00414B59" w:rsidRPr="00002483">
        <w:rPr>
          <w:rFonts w:cs="Arial"/>
          <w:lang w:val="en-US"/>
        </w:rPr>
        <w:t xml:space="preserve">and exchange </w:t>
      </w:r>
      <w:r w:rsidR="00042386" w:rsidRPr="00002483">
        <w:rPr>
          <w:rFonts w:cs="Arial"/>
          <w:lang w:val="en-US"/>
        </w:rPr>
        <w:t>messages onto the bus, without regard to the type or number of consumers; similarly, they may subscribe to specific messages or groups of messages, without regard to the source of the messages.</w:t>
      </w:r>
    </w:p>
    <w:p w14:paraId="3BEC38E3" w14:textId="77777777" w:rsidR="00DE6109" w:rsidRPr="00002483" w:rsidRDefault="00DE6109" w:rsidP="00DE6109">
      <w:pPr>
        <w:pStyle w:val="Bodycopy"/>
        <w:jc w:val="both"/>
      </w:pPr>
      <w:r w:rsidRPr="00002483">
        <w:t xml:space="preserve">Neuron has the concept of an audit database. </w:t>
      </w:r>
      <w:r w:rsidR="00076E38" w:rsidRPr="00002483">
        <w:t>E</w:t>
      </w:r>
      <w:r w:rsidRPr="00002483">
        <w:t xml:space="preserve">ndpoint (flow) can be audited and called anytime for on demand audit. Exceptions are automatically audited into a standard SQL database with a status of Exception. The SQL database can be monitored by monitoring solutions such as Nagios, </w:t>
      </w:r>
      <w:proofErr w:type="spellStart"/>
      <w:r w:rsidRPr="00002483">
        <w:t>OpenView</w:t>
      </w:r>
      <w:proofErr w:type="spellEnd"/>
      <w:r w:rsidRPr="00002483">
        <w:t xml:space="preserve">, or others. Neuron does not perform automated notification, but the monitoring solutions can act as the source of notification. In case </w:t>
      </w:r>
      <w:r w:rsidR="00665F82">
        <w:t xml:space="preserve">a </w:t>
      </w:r>
      <w:r w:rsidRPr="00002483">
        <w:t>more sophisticated capability is needed, email adapter endpoints can be integrated with Neuron.</w:t>
      </w:r>
    </w:p>
    <w:p w14:paraId="704F35B4" w14:textId="77777777" w:rsidR="00636EF4" w:rsidRPr="00002483" w:rsidRDefault="00636EF4" w:rsidP="00DE6109">
      <w:pPr>
        <w:pStyle w:val="Bodycopy"/>
        <w:jc w:val="both"/>
      </w:pPr>
      <w:r w:rsidRPr="00002483">
        <w:t>Neuron hosts Windows Communication Foundation (WCF) services framework for service-oriented applications</w:t>
      </w:r>
      <w:r w:rsidR="00665F82">
        <w:t>. Neuron is also implementing</w:t>
      </w:r>
      <w:r w:rsidRPr="00002483">
        <w:t xml:space="preserve"> Katana</w:t>
      </w:r>
      <w:r w:rsidR="00665F82">
        <w:t xml:space="preserve"> - </w:t>
      </w:r>
      <w:r w:rsidRPr="00002483">
        <w:t>a</w:t>
      </w:r>
      <w:r w:rsidRPr="001D0183">
        <w:rPr>
          <w:rFonts w:cs="Arial"/>
        </w:rPr>
        <w:t xml:space="preserve"> subset of Open Web Interfaces for .NET (OWIN) released by Microsoft that includes both infrastructure and functional components such as authentication components and bindings to frameworks.  Katana focuses on three goals: portable, modular / flexible, and lightweight / scalable.</w:t>
      </w:r>
    </w:p>
    <w:p w14:paraId="29CC210B" w14:textId="77777777" w:rsidR="006567C1" w:rsidRPr="001D0183" w:rsidRDefault="006567C1" w:rsidP="006567C1">
      <w:pPr>
        <w:pStyle w:val="Bodycopy"/>
        <w:jc w:val="both"/>
        <w:rPr>
          <w:rFonts w:cs="Arial"/>
          <w:bCs/>
        </w:rPr>
      </w:pPr>
      <w:r w:rsidRPr="001D0183">
        <w:rPr>
          <w:rFonts w:cs="Arial"/>
          <w:bCs/>
        </w:rPr>
        <w:t xml:space="preserve">The </w:t>
      </w:r>
      <w:r w:rsidR="00665F82">
        <w:rPr>
          <w:rFonts w:cs="Arial"/>
          <w:bCs/>
        </w:rPr>
        <w:t>illustration</w:t>
      </w:r>
      <w:r w:rsidR="00665F82" w:rsidRPr="001D0183">
        <w:rPr>
          <w:rFonts w:cs="Arial"/>
          <w:bCs/>
        </w:rPr>
        <w:t xml:space="preserve"> </w:t>
      </w:r>
      <w:r w:rsidRPr="001D0183">
        <w:rPr>
          <w:rFonts w:cs="Arial"/>
          <w:bCs/>
        </w:rPr>
        <w:t xml:space="preserve">below depicts </w:t>
      </w:r>
      <w:r w:rsidR="00665F82">
        <w:rPr>
          <w:rFonts w:cs="Arial"/>
          <w:bCs/>
        </w:rPr>
        <w:t xml:space="preserve">the general </w:t>
      </w:r>
      <w:r w:rsidRPr="001D0183">
        <w:rPr>
          <w:rFonts w:cs="Arial"/>
          <w:bCs/>
        </w:rPr>
        <w:t xml:space="preserve">system exceptions flow from source </w:t>
      </w:r>
      <w:r w:rsidR="00555250" w:rsidRPr="001D0183">
        <w:rPr>
          <w:rFonts w:cs="Arial"/>
          <w:bCs/>
        </w:rPr>
        <w:t>system</w:t>
      </w:r>
      <w:r w:rsidRPr="001D0183">
        <w:rPr>
          <w:rFonts w:cs="Arial"/>
          <w:bCs/>
        </w:rPr>
        <w:t xml:space="preserve"> to target system via Neuron ESB.</w:t>
      </w:r>
    </w:p>
    <w:p w14:paraId="171C7725" w14:textId="77777777" w:rsidR="006567C1" w:rsidRDefault="006567C1" w:rsidP="006567C1">
      <w:pPr>
        <w:pStyle w:val="Bodycopy"/>
        <w:jc w:val="both"/>
        <w:rPr>
          <w:rFonts w:cs="Arial"/>
          <w:bCs/>
          <w:sz w:val="18"/>
        </w:rPr>
      </w:pPr>
      <w:r>
        <w:object w:dxaOrig="15214" w:dyaOrig="7294" w14:anchorId="28F28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24.05pt" o:ole="">
            <v:imagedata r:id="rId17" o:title=""/>
          </v:shape>
          <o:OLEObject Type="Embed" ProgID="Visio.Drawing.11" ShapeID="_x0000_i1025" DrawAspect="Content" ObjectID="_1503924670" r:id="rId18"/>
        </w:object>
      </w:r>
    </w:p>
    <w:p w14:paraId="5F80D24E" w14:textId="77777777" w:rsidR="00636EF4" w:rsidRDefault="006567C1" w:rsidP="00AD767C">
      <w:pPr>
        <w:pStyle w:val="Caption"/>
        <w:jc w:val="center"/>
        <w:rPr>
          <w:color w:val="auto"/>
          <w:sz w:val="20"/>
        </w:rPr>
      </w:pPr>
      <w:r w:rsidRPr="00AD767C">
        <w:rPr>
          <w:color w:val="auto"/>
          <w:sz w:val="20"/>
        </w:rPr>
        <w:t xml:space="preserve">Figure </w:t>
      </w:r>
      <w:r w:rsidRPr="00AD767C">
        <w:rPr>
          <w:color w:val="auto"/>
          <w:sz w:val="20"/>
        </w:rPr>
        <w:fldChar w:fldCharType="begin"/>
      </w:r>
      <w:r w:rsidRPr="00AD767C">
        <w:rPr>
          <w:color w:val="auto"/>
          <w:sz w:val="20"/>
        </w:rPr>
        <w:instrText xml:space="preserve"> SEQ Figure \* ARABIC </w:instrText>
      </w:r>
      <w:r w:rsidRPr="00AD767C">
        <w:rPr>
          <w:color w:val="auto"/>
          <w:sz w:val="20"/>
        </w:rPr>
        <w:fldChar w:fldCharType="separate"/>
      </w:r>
      <w:r w:rsidR="00514686">
        <w:rPr>
          <w:noProof/>
          <w:color w:val="auto"/>
          <w:sz w:val="20"/>
        </w:rPr>
        <w:t>1</w:t>
      </w:r>
      <w:r w:rsidRPr="00AD767C">
        <w:rPr>
          <w:color w:val="auto"/>
          <w:sz w:val="20"/>
        </w:rPr>
        <w:fldChar w:fldCharType="end"/>
      </w:r>
      <w:r w:rsidRPr="00AD767C">
        <w:rPr>
          <w:color w:val="auto"/>
          <w:sz w:val="20"/>
        </w:rPr>
        <w:t xml:space="preserve"> : System Exceptions Flow from Source to Target</w:t>
      </w:r>
    </w:p>
    <w:p w14:paraId="6C10ED46" w14:textId="77777777" w:rsidR="00636EF4" w:rsidRPr="00AD767C" w:rsidRDefault="00636EF4" w:rsidP="00AD767C"/>
    <w:p w14:paraId="606B88B2" w14:textId="77777777" w:rsidR="00414B59" w:rsidRPr="00002483" w:rsidRDefault="00414B59" w:rsidP="00DE6109">
      <w:pPr>
        <w:pStyle w:val="Bodycopy"/>
        <w:jc w:val="both"/>
        <w:rPr>
          <w:b/>
        </w:rPr>
      </w:pPr>
      <w:proofErr w:type="spellStart"/>
      <w:r w:rsidRPr="00002483">
        <w:rPr>
          <w:b/>
        </w:rPr>
        <w:t>Mashery</w:t>
      </w:r>
      <w:proofErr w:type="spellEnd"/>
    </w:p>
    <w:p w14:paraId="1867EEA8" w14:textId="77777777" w:rsidR="0027414A" w:rsidRPr="001D0183" w:rsidRDefault="0027414A" w:rsidP="00DE6109">
      <w:pPr>
        <w:pStyle w:val="Bodycopy"/>
        <w:jc w:val="both"/>
        <w:rPr>
          <w:rFonts w:cs="Arial"/>
          <w:bCs/>
        </w:rPr>
      </w:pPr>
      <w:r w:rsidRPr="00002483">
        <w:t xml:space="preserve">Cornerstone Connect also </w:t>
      </w:r>
      <w:r w:rsidR="00665F82">
        <w:t>uses</w:t>
      </w:r>
      <w:r w:rsidR="00665F82" w:rsidRPr="00002483">
        <w:t xml:space="preserve"> </w:t>
      </w:r>
      <w:proofErr w:type="spellStart"/>
      <w:r w:rsidRPr="00002483">
        <w:t>Mashery</w:t>
      </w:r>
      <w:proofErr w:type="spellEnd"/>
      <w:r w:rsidR="00B5171A">
        <w:t xml:space="preserve"> API management</w:t>
      </w:r>
      <w:r w:rsidRPr="001D0183">
        <w:rPr>
          <w:rFonts w:cs="Arial"/>
          <w:bCs/>
        </w:rPr>
        <w:t xml:space="preserve"> for external consumption and communication.</w:t>
      </w:r>
      <w:r w:rsidR="00414B59" w:rsidRPr="001D0183">
        <w:rPr>
          <w:rFonts w:cs="Arial"/>
          <w:bCs/>
        </w:rPr>
        <w:t xml:space="preserve"> This includes </w:t>
      </w:r>
      <w:r w:rsidR="006567C1" w:rsidRPr="001D0183">
        <w:rPr>
          <w:rFonts w:cs="Arial"/>
          <w:bCs/>
        </w:rPr>
        <w:t xml:space="preserve">in-bound </w:t>
      </w:r>
      <w:r w:rsidR="00414B59" w:rsidRPr="001D0183">
        <w:rPr>
          <w:rFonts w:cs="Arial"/>
          <w:bCs/>
        </w:rPr>
        <w:t>communication with International Partner</w:t>
      </w:r>
      <w:r w:rsidR="00B5171A">
        <w:rPr>
          <w:rFonts w:cs="Arial"/>
          <w:bCs/>
        </w:rPr>
        <w:t xml:space="preserve"> (IP)</w:t>
      </w:r>
      <w:r w:rsidR="00414B59" w:rsidRPr="001D0183">
        <w:rPr>
          <w:rFonts w:cs="Arial"/>
          <w:bCs/>
        </w:rPr>
        <w:t xml:space="preserve"> applications.</w:t>
      </w:r>
    </w:p>
    <w:p w14:paraId="663B5C46" w14:textId="77777777" w:rsidR="00E65A63" w:rsidRDefault="001933F7" w:rsidP="00DE6109">
      <w:pPr>
        <w:pStyle w:val="Bodycopy"/>
        <w:jc w:val="both"/>
        <w:rPr>
          <w:rFonts w:cs="Arial"/>
          <w:bCs/>
        </w:rPr>
      </w:pPr>
      <w:r w:rsidRPr="001D0183">
        <w:rPr>
          <w:rFonts w:cs="Arial"/>
          <w:bCs/>
        </w:rPr>
        <w:t>The CI Solution integration validation and verification methods are summarized in a matrix on the next page, categorized by connectivity type (point to point, SOA / middleware, or API calls)</w:t>
      </w:r>
      <w:r w:rsidR="006567C1" w:rsidRPr="001D0183">
        <w:rPr>
          <w:rFonts w:cs="Arial"/>
          <w:bCs/>
        </w:rPr>
        <w:t>.</w:t>
      </w:r>
    </w:p>
    <w:p w14:paraId="0E4FE0F2" w14:textId="77777777" w:rsidR="00E65A63" w:rsidRDefault="00E65A63" w:rsidP="00DE6109">
      <w:pPr>
        <w:pStyle w:val="Bodycopy"/>
        <w:jc w:val="both"/>
        <w:rPr>
          <w:rFonts w:cs="Arial"/>
          <w:bCs/>
        </w:rPr>
      </w:pPr>
    </w:p>
    <w:p w14:paraId="29754C87" w14:textId="77777777" w:rsidR="00E65A63" w:rsidRPr="00002483" w:rsidRDefault="00E65A63" w:rsidP="00E65A63">
      <w:pPr>
        <w:pStyle w:val="Bodycopy"/>
        <w:jc w:val="both"/>
        <w:rPr>
          <w:b/>
        </w:rPr>
      </w:pPr>
      <w:r>
        <w:rPr>
          <w:b/>
        </w:rPr>
        <w:t>Salesforce</w:t>
      </w:r>
    </w:p>
    <w:p w14:paraId="14059BC1" w14:textId="77777777" w:rsidR="006528F3" w:rsidRDefault="006528F3" w:rsidP="00E65A63">
      <w:pPr>
        <w:pStyle w:val="Bodycopy"/>
        <w:jc w:val="both"/>
        <w:rPr>
          <w:rFonts w:cs="Arial"/>
          <w:bCs/>
        </w:rPr>
      </w:pPr>
      <w:r>
        <w:t xml:space="preserve">Custom </w:t>
      </w:r>
      <w:r w:rsidR="00E65A63">
        <w:t>APEX REST Services</w:t>
      </w:r>
      <w:r>
        <w:rPr>
          <w:rFonts w:cs="Arial"/>
          <w:bCs/>
        </w:rPr>
        <w:t xml:space="preserve"> used for integration purposes will be written to follow this guidance for exception and error handling and will support the appropriate use of HTTP Status Codes defined in the Compassion REST Standard. </w:t>
      </w:r>
    </w:p>
    <w:p w14:paraId="3635043F" w14:textId="77777777" w:rsidR="006528F3" w:rsidRDefault="006528F3" w:rsidP="00E65A63">
      <w:pPr>
        <w:pStyle w:val="Bodycopy"/>
        <w:jc w:val="both"/>
        <w:rPr>
          <w:rFonts w:cs="Arial"/>
          <w:bCs/>
        </w:rPr>
      </w:pPr>
    </w:p>
    <w:p w14:paraId="2AF0A327" w14:textId="77777777" w:rsidR="006528F3" w:rsidRDefault="006528F3" w:rsidP="00E65A63">
      <w:pPr>
        <w:pStyle w:val="Bodycopy"/>
        <w:jc w:val="both"/>
        <w:rPr>
          <w:rFonts w:cs="Arial"/>
          <w:bCs/>
        </w:rPr>
      </w:pPr>
      <w:r>
        <w:rPr>
          <w:rFonts w:cs="Arial"/>
          <w:bCs/>
        </w:rPr>
        <w:t xml:space="preserve">In the event that “out of the box” Salesforce APIs are used and do not conform to the Compassion REST Standard, the ESB will have the responsibility to transform exception and error information into this standard format.  </w:t>
      </w:r>
    </w:p>
    <w:p w14:paraId="6CAFE6D5" w14:textId="77777777" w:rsidR="006528F3" w:rsidRDefault="006528F3" w:rsidP="00E65A63">
      <w:pPr>
        <w:pStyle w:val="Bodycopy"/>
        <w:jc w:val="both"/>
        <w:rPr>
          <w:rFonts w:cs="Arial"/>
          <w:bCs/>
        </w:rPr>
      </w:pPr>
    </w:p>
    <w:p w14:paraId="33376726" w14:textId="77777777" w:rsidR="006528F3" w:rsidRPr="00002483" w:rsidRDefault="006528F3" w:rsidP="006528F3">
      <w:pPr>
        <w:pStyle w:val="Bodycopy"/>
        <w:jc w:val="both"/>
        <w:rPr>
          <w:b/>
        </w:rPr>
      </w:pPr>
      <w:proofErr w:type="spellStart"/>
      <w:r>
        <w:rPr>
          <w:b/>
        </w:rPr>
        <w:t>Netsuite</w:t>
      </w:r>
      <w:proofErr w:type="spellEnd"/>
    </w:p>
    <w:p w14:paraId="6F7CFAB0" w14:textId="77777777" w:rsidR="006528F3" w:rsidRDefault="006528F3" w:rsidP="006528F3">
      <w:pPr>
        <w:pStyle w:val="Bodycopy"/>
        <w:jc w:val="both"/>
        <w:rPr>
          <w:rFonts w:cs="Arial"/>
          <w:bCs/>
        </w:rPr>
      </w:pPr>
      <w:r>
        <w:t xml:space="preserve">Custom </w:t>
      </w:r>
      <w:proofErr w:type="spellStart"/>
      <w:r>
        <w:t>Restlet</w:t>
      </w:r>
      <w:proofErr w:type="spellEnd"/>
      <w:r>
        <w:t xml:space="preserve"> Services</w:t>
      </w:r>
      <w:r>
        <w:rPr>
          <w:rFonts w:cs="Arial"/>
          <w:bCs/>
        </w:rPr>
        <w:t xml:space="preserve"> used for integration purposes will be written to follow this guidance for exception and error handling and will support the appropriate use of HTTP Status Codes defined in the Compassion REST Standard. </w:t>
      </w:r>
    </w:p>
    <w:p w14:paraId="28AA22A2" w14:textId="77777777" w:rsidR="006528F3" w:rsidRDefault="006528F3" w:rsidP="006528F3">
      <w:pPr>
        <w:pStyle w:val="Bodycopy"/>
        <w:jc w:val="both"/>
        <w:rPr>
          <w:rFonts w:cs="Arial"/>
          <w:bCs/>
        </w:rPr>
      </w:pPr>
    </w:p>
    <w:p w14:paraId="21FF5B86" w14:textId="77777777" w:rsidR="006528F3" w:rsidRDefault="006528F3" w:rsidP="006528F3">
      <w:pPr>
        <w:pStyle w:val="Bodycopy"/>
        <w:jc w:val="both"/>
        <w:rPr>
          <w:rFonts w:cs="Arial"/>
          <w:bCs/>
        </w:rPr>
      </w:pPr>
      <w:r>
        <w:rPr>
          <w:rFonts w:cs="Arial"/>
          <w:bCs/>
        </w:rPr>
        <w:t xml:space="preserve">In the event that “out of the box” </w:t>
      </w:r>
      <w:proofErr w:type="spellStart"/>
      <w:r>
        <w:rPr>
          <w:rFonts w:cs="Arial"/>
          <w:bCs/>
        </w:rPr>
        <w:t>Netsuite</w:t>
      </w:r>
      <w:proofErr w:type="spellEnd"/>
      <w:r>
        <w:rPr>
          <w:rFonts w:cs="Arial"/>
          <w:bCs/>
        </w:rPr>
        <w:t xml:space="preserve"> APIs are used and do not conform to the Compassion REST Standard, the ESB will have the responsibility to transform exception and error information into this standard format.  </w:t>
      </w:r>
    </w:p>
    <w:p w14:paraId="5C66DFC5" w14:textId="77777777" w:rsidR="003D40C2" w:rsidRPr="00002483" w:rsidRDefault="003D40C2" w:rsidP="00E65A63">
      <w:pPr>
        <w:pStyle w:val="Bodycopy"/>
        <w:jc w:val="both"/>
      </w:pPr>
      <w:r w:rsidRPr="00002483">
        <w:br w:type="page"/>
      </w:r>
    </w:p>
    <w:p w14:paraId="7C89FDE0" w14:textId="77777777" w:rsidR="003D40C2" w:rsidRPr="00002483" w:rsidRDefault="003D40C2" w:rsidP="003D40C2">
      <w:pPr>
        <w:pStyle w:val="Bodycopy"/>
        <w:jc w:val="both"/>
        <w:rPr>
          <w:rFonts w:cs="Arial"/>
        </w:rPr>
        <w:sectPr w:rsidR="003D40C2" w:rsidRPr="00002483" w:rsidSect="00C565A6">
          <w:footerReference w:type="default" r:id="rId19"/>
          <w:pgSz w:w="12240" w:h="15840" w:code="1"/>
          <w:pgMar w:top="634" w:right="1440" w:bottom="1440" w:left="1440" w:header="720" w:footer="720" w:gutter="0"/>
          <w:pgBorders w:offsetFrom="page">
            <w:top w:val="single" w:sz="4" w:space="24" w:color="FFFFFF"/>
          </w:pgBorders>
          <w:cols w:space="720"/>
          <w:docGrid w:linePitch="272"/>
        </w:sectPr>
      </w:pPr>
    </w:p>
    <w:p w14:paraId="54DD7DF3" w14:textId="2EEBCFCE" w:rsidR="00941A0D" w:rsidRDefault="003D40C2" w:rsidP="003D40C2">
      <w:pPr>
        <w:pStyle w:val="Bodycopy"/>
        <w:jc w:val="both"/>
      </w:pPr>
      <w:r w:rsidRPr="00002483">
        <w:rPr>
          <w:rFonts w:cs="Arial"/>
        </w:rPr>
        <w:lastRenderedPageBreak/>
        <w:t xml:space="preserve">The table below specifies the different integration and exception error handling mechanisms that </w:t>
      </w:r>
      <w:r w:rsidR="007634D2" w:rsidRPr="00002483">
        <w:rPr>
          <w:rFonts w:cs="Arial"/>
        </w:rPr>
        <w:t>are</w:t>
      </w:r>
      <w:r w:rsidRPr="00002483">
        <w:rPr>
          <w:rFonts w:cs="Arial"/>
        </w:rPr>
        <w:t xml:space="preserve"> implemented for the different integration types.</w:t>
      </w:r>
      <w:r w:rsidR="0027414A" w:rsidRPr="00002483">
        <w:rPr>
          <w:rFonts w:cs="Arial"/>
        </w:rPr>
        <w:t xml:space="preserve"> </w:t>
      </w:r>
      <w:r w:rsidR="0027414A" w:rsidRPr="00002483">
        <w:t>Exception handling principles must be follow</w:t>
      </w:r>
      <w:r w:rsidR="001927B9" w:rsidRPr="00002483">
        <w:t>ed</w:t>
      </w:r>
      <w:r w:rsidR="0027414A" w:rsidRPr="00002483">
        <w:t xml:space="preserve"> per </w:t>
      </w:r>
      <w:r w:rsidR="0027414A" w:rsidRPr="00941A0D">
        <w:fldChar w:fldCharType="begin"/>
      </w:r>
      <w:r w:rsidR="0027414A" w:rsidRPr="00002483">
        <w:instrText xml:space="preserve"> REF _Ref385346995 \h </w:instrText>
      </w:r>
      <w:r w:rsidR="00002483">
        <w:instrText xml:space="preserve"> \* MERGEFORMAT </w:instrText>
      </w:r>
      <w:r w:rsidR="0027414A" w:rsidRPr="00941A0D">
        <w:fldChar w:fldCharType="separate"/>
      </w:r>
      <w:r w:rsidR="00514686" w:rsidRPr="00D12947">
        <w:rPr>
          <w:color w:val="auto"/>
        </w:rPr>
        <w:t xml:space="preserve">Table </w:t>
      </w:r>
      <w:proofErr w:type="gramStart"/>
      <w:r w:rsidR="00514686">
        <w:rPr>
          <w:noProof/>
          <w:color w:val="auto"/>
        </w:rPr>
        <w:t>7</w:t>
      </w:r>
      <w:r w:rsidR="00514686" w:rsidRPr="00D12947">
        <w:rPr>
          <w:color w:val="auto"/>
        </w:rPr>
        <w:t xml:space="preserve"> :</w:t>
      </w:r>
      <w:proofErr w:type="gramEnd"/>
      <w:r w:rsidR="00514686" w:rsidRPr="00D12947">
        <w:rPr>
          <w:color w:val="auto"/>
        </w:rPr>
        <w:t xml:space="preserve"> Exception Handling Principles</w:t>
      </w:r>
      <w:r w:rsidR="0027414A" w:rsidRPr="00941A0D">
        <w:fldChar w:fldCharType="end"/>
      </w:r>
      <w:r w:rsidR="0027414A" w:rsidRPr="00002483">
        <w:t xml:space="preserve">. Error considerations listed on </w:t>
      </w:r>
      <w:r w:rsidR="0027414A" w:rsidRPr="00941A0D">
        <w:fldChar w:fldCharType="begin"/>
      </w:r>
      <w:r w:rsidR="0027414A" w:rsidRPr="00002483">
        <w:instrText xml:space="preserve"> REF _Ref385346905 \h </w:instrText>
      </w:r>
      <w:r w:rsidR="00002483">
        <w:instrText xml:space="preserve"> \* MERGEFORMAT </w:instrText>
      </w:r>
      <w:r w:rsidR="0027414A" w:rsidRPr="00941A0D">
        <w:fldChar w:fldCharType="separate"/>
      </w:r>
      <w:r w:rsidR="00514686" w:rsidRPr="00890C1A">
        <w:rPr>
          <w:color w:val="auto"/>
        </w:rPr>
        <w:t xml:space="preserve">Table </w:t>
      </w:r>
      <w:r w:rsidR="00514686">
        <w:rPr>
          <w:noProof/>
          <w:color w:val="auto"/>
        </w:rPr>
        <w:t>3</w:t>
      </w:r>
      <w:r w:rsidR="00514686" w:rsidRPr="00890C1A">
        <w:rPr>
          <w:color w:val="auto"/>
        </w:rPr>
        <w:t xml:space="preserve">: </w:t>
      </w:r>
      <w:r w:rsidR="00514686">
        <w:rPr>
          <w:color w:val="auto"/>
        </w:rPr>
        <w:t>Error Handling Considerations</w:t>
      </w:r>
      <w:r w:rsidR="0027414A" w:rsidRPr="00941A0D">
        <w:fldChar w:fldCharType="end"/>
      </w:r>
      <w:r w:rsidR="0027414A" w:rsidRPr="00002483">
        <w:t xml:space="preserve"> must be done in parallel when reviewing the integration matrix guidelines.</w:t>
      </w:r>
      <w:r w:rsidR="00E332D2">
        <w:t xml:space="preserve"> </w:t>
      </w:r>
      <w:r w:rsidR="00B5171A">
        <w:t>E</w:t>
      </w:r>
      <w:r w:rsidR="00E332D2">
        <w:t xml:space="preserve">rror and exception </w:t>
      </w:r>
      <w:r w:rsidR="00925840">
        <w:t xml:space="preserve">details </w:t>
      </w:r>
      <w:r w:rsidR="00E332D2">
        <w:t>should be logged and a</w:t>
      </w:r>
      <w:r w:rsidR="00925840">
        <w:t>rchive</w:t>
      </w:r>
      <w:r w:rsidR="00B5171A">
        <w:t>d</w:t>
      </w:r>
      <w:r w:rsidR="00925840">
        <w:t xml:space="preserve"> for troubleshooting.</w:t>
      </w:r>
    </w:p>
    <w:tbl>
      <w:tblPr>
        <w:tblW w:w="13474" w:type="dxa"/>
        <w:tblBorders>
          <w:top w:val="single" w:sz="4" w:space="0" w:color="002776"/>
          <w:left w:val="single" w:sz="4" w:space="0" w:color="002776"/>
          <w:bottom w:val="single" w:sz="4" w:space="0" w:color="002776"/>
          <w:right w:val="single" w:sz="4" w:space="0" w:color="002776"/>
          <w:insideH w:val="single" w:sz="4" w:space="0" w:color="002776"/>
          <w:insideV w:val="single" w:sz="4" w:space="0" w:color="002776"/>
        </w:tblBorders>
        <w:tblLayout w:type="fixed"/>
        <w:tblLook w:val="0000" w:firstRow="0" w:lastRow="0" w:firstColumn="0" w:lastColumn="0" w:noHBand="0" w:noVBand="0"/>
      </w:tblPr>
      <w:tblGrid>
        <w:gridCol w:w="1688"/>
        <w:gridCol w:w="2173"/>
        <w:gridCol w:w="2508"/>
        <w:gridCol w:w="2591"/>
        <w:gridCol w:w="2257"/>
        <w:gridCol w:w="2257"/>
      </w:tblGrid>
      <w:tr w:rsidR="00DE62A6" w:rsidRPr="001262F7" w14:paraId="32FCE2D0" w14:textId="77777777" w:rsidTr="00DB40D7">
        <w:trPr>
          <w:cantSplit/>
          <w:trHeight w:val="372"/>
          <w:tblHeader/>
        </w:trPr>
        <w:tc>
          <w:tcPr>
            <w:tcW w:w="1688" w:type="dxa"/>
            <w:vMerge w:val="restart"/>
            <w:tcBorders>
              <w:top w:val="single" w:sz="4" w:space="0" w:color="auto"/>
              <w:left w:val="single" w:sz="4" w:space="0" w:color="auto"/>
              <w:right w:val="single" w:sz="4" w:space="0" w:color="FFFFFF" w:themeColor="background1"/>
            </w:tcBorders>
            <w:shd w:val="clear" w:color="auto" w:fill="002776"/>
            <w:vAlign w:val="center"/>
          </w:tcPr>
          <w:p w14:paraId="5035AB9E" w14:textId="57FD95C2" w:rsidR="00DE62A6" w:rsidRDefault="00286622" w:rsidP="00953980">
            <w:pPr>
              <w:pStyle w:val="Tablehead1"/>
              <w:rPr>
                <w:rFonts w:ascii="Arial" w:hAnsi="Arial" w:cs="Arial"/>
                <w:color w:val="FFFFFF" w:themeColor="background1"/>
              </w:rPr>
            </w:pPr>
            <w:r>
              <w:rPr>
                <w:rFonts w:ascii="Arial" w:hAnsi="Arial" w:cs="Arial"/>
                <w:color w:val="FFFFFF" w:themeColor="background1"/>
              </w:rPr>
              <w:t xml:space="preserve"> </w:t>
            </w:r>
          </w:p>
        </w:tc>
        <w:tc>
          <w:tcPr>
            <w:tcW w:w="2173" w:type="dxa"/>
            <w:vMerge w:val="restart"/>
            <w:tcBorders>
              <w:top w:val="single" w:sz="4" w:space="0" w:color="auto"/>
              <w:left w:val="single" w:sz="4" w:space="0" w:color="FFFFFF" w:themeColor="background1"/>
              <w:right w:val="single" w:sz="4" w:space="0" w:color="auto"/>
            </w:tcBorders>
            <w:shd w:val="clear" w:color="auto" w:fill="002776"/>
            <w:vAlign w:val="center"/>
          </w:tcPr>
          <w:p w14:paraId="3605AC28" w14:textId="77777777" w:rsidR="00DE62A6" w:rsidRDefault="00DE62A6" w:rsidP="00AB6560">
            <w:pPr>
              <w:pStyle w:val="Tablehead1"/>
              <w:rPr>
                <w:rFonts w:ascii="Arial" w:hAnsi="Arial" w:cs="Arial"/>
                <w:color w:val="FFFFFF" w:themeColor="background1"/>
              </w:rPr>
            </w:pPr>
            <w:r>
              <w:rPr>
                <w:rFonts w:ascii="Arial" w:hAnsi="Arial" w:cs="Arial"/>
                <w:color w:val="FFFFFF" w:themeColor="background1"/>
              </w:rPr>
              <w:t>Point to Point</w:t>
            </w:r>
          </w:p>
        </w:tc>
        <w:tc>
          <w:tcPr>
            <w:tcW w:w="5099" w:type="dxa"/>
            <w:gridSpan w:val="2"/>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12AA599E" w14:textId="77777777" w:rsidR="00DE62A6" w:rsidRPr="00DE62A6" w:rsidRDefault="00DE62A6" w:rsidP="00AB6560">
            <w:pPr>
              <w:pStyle w:val="Tablehead1"/>
              <w:rPr>
                <w:rFonts w:ascii="Arial" w:hAnsi="Arial" w:cs="Arial"/>
                <w:color w:val="FFFFFF" w:themeColor="background1"/>
                <w:sz w:val="20"/>
              </w:rPr>
            </w:pPr>
            <w:r w:rsidRPr="00DE62A6">
              <w:rPr>
                <w:rFonts w:ascii="Arial" w:hAnsi="Arial" w:cs="Arial"/>
                <w:color w:val="FFFFFF" w:themeColor="background1"/>
                <w:sz w:val="20"/>
              </w:rPr>
              <w:t>SOA / Middleware</w:t>
            </w:r>
          </w:p>
        </w:tc>
        <w:tc>
          <w:tcPr>
            <w:tcW w:w="4514" w:type="dxa"/>
            <w:gridSpan w:val="2"/>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2C3CC922" w14:textId="77777777" w:rsidR="00DE62A6" w:rsidRPr="00DE62A6" w:rsidRDefault="00DE62A6" w:rsidP="00AB6560">
            <w:pPr>
              <w:pStyle w:val="Tablehead1"/>
              <w:rPr>
                <w:rFonts w:ascii="Arial" w:hAnsi="Arial" w:cs="Arial"/>
                <w:color w:val="FFFFFF" w:themeColor="background1"/>
                <w:sz w:val="20"/>
              </w:rPr>
            </w:pPr>
            <w:r w:rsidRPr="00DE62A6">
              <w:rPr>
                <w:rFonts w:ascii="Arial" w:hAnsi="Arial" w:cs="Arial"/>
                <w:color w:val="FFFFFF" w:themeColor="background1"/>
                <w:sz w:val="20"/>
              </w:rPr>
              <w:t>API Calls</w:t>
            </w:r>
          </w:p>
        </w:tc>
      </w:tr>
      <w:tr w:rsidR="00342338" w:rsidRPr="001262F7" w14:paraId="3817423C" w14:textId="77777777" w:rsidTr="00DB40D7">
        <w:trPr>
          <w:cantSplit/>
          <w:trHeight w:val="464"/>
          <w:tblHeader/>
        </w:trPr>
        <w:tc>
          <w:tcPr>
            <w:tcW w:w="1688" w:type="dxa"/>
            <w:vMerge/>
            <w:tcBorders>
              <w:left w:val="single" w:sz="4" w:space="0" w:color="auto"/>
              <w:bottom w:val="single" w:sz="4" w:space="0" w:color="auto"/>
              <w:right w:val="single" w:sz="4" w:space="0" w:color="FFFFFF" w:themeColor="background1"/>
            </w:tcBorders>
            <w:shd w:val="clear" w:color="auto" w:fill="002776"/>
            <w:vAlign w:val="center"/>
          </w:tcPr>
          <w:p w14:paraId="2A9607A7" w14:textId="77777777" w:rsidR="00342338" w:rsidRPr="001262F7" w:rsidRDefault="00342338" w:rsidP="00AB6560">
            <w:pPr>
              <w:pStyle w:val="Tablehead1"/>
              <w:rPr>
                <w:rFonts w:ascii="Arial" w:hAnsi="Arial" w:cs="Arial"/>
                <w:color w:val="FFFFFF" w:themeColor="background1"/>
                <w:szCs w:val="24"/>
              </w:rPr>
            </w:pPr>
          </w:p>
        </w:tc>
        <w:tc>
          <w:tcPr>
            <w:tcW w:w="2173" w:type="dxa"/>
            <w:vMerge/>
            <w:tcBorders>
              <w:left w:val="single" w:sz="4" w:space="0" w:color="FFFFFF" w:themeColor="background1"/>
              <w:bottom w:val="single" w:sz="4" w:space="0" w:color="auto"/>
              <w:right w:val="single" w:sz="4" w:space="0" w:color="auto"/>
            </w:tcBorders>
            <w:shd w:val="clear" w:color="auto" w:fill="002776"/>
            <w:vAlign w:val="center"/>
          </w:tcPr>
          <w:p w14:paraId="58B04D16" w14:textId="77777777" w:rsidR="00342338" w:rsidRPr="001262F7" w:rsidRDefault="00342338" w:rsidP="00AB6560">
            <w:pPr>
              <w:pStyle w:val="Tablehead1"/>
              <w:rPr>
                <w:rFonts w:ascii="Arial" w:hAnsi="Arial" w:cs="Arial"/>
                <w:color w:val="FFFFFF" w:themeColor="background1"/>
              </w:rPr>
            </w:pPr>
          </w:p>
        </w:tc>
        <w:tc>
          <w:tcPr>
            <w:tcW w:w="2508"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7E8A2067" w14:textId="77777777" w:rsidR="00342338" w:rsidRPr="001262F7" w:rsidRDefault="00342338" w:rsidP="00AB6560">
            <w:pPr>
              <w:pStyle w:val="Tablehead1"/>
              <w:rPr>
                <w:rFonts w:ascii="Arial" w:hAnsi="Arial" w:cs="Arial"/>
                <w:color w:val="FFFFFF" w:themeColor="background1"/>
              </w:rPr>
            </w:pPr>
            <w:r>
              <w:rPr>
                <w:rFonts w:ascii="Arial" w:hAnsi="Arial" w:cs="Arial"/>
                <w:color w:val="FFFFFF" w:themeColor="background1"/>
              </w:rPr>
              <w:t>Publish / Subscription Broadcast</w:t>
            </w:r>
          </w:p>
        </w:tc>
        <w:tc>
          <w:tcPr>
            <w:tcW w:w="2591"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140A0057" w14:textId="77777777" w:rsidR="00342338" w:rsidRPr="001262F7" w:rsidRDefault="00342338" w:rsidP="00AB6560">
            <w:pPr>
              <w:pStyle w:val="Tablehead1"/>
              <w:rPr>
                <w:rFonts w:ascii="Arial" w:hAnsi="Arial" w:cs="Arial"/>
                <w:color w:val="FFFFFF" w:themeColor="background1"/>
              </w:rPr>
            </w:pPr>
            <w:r>
              <w:rPr>
                <w:rFonts w:ascii="Arial" w:hAnsi="Arial" w:cs="Arial"/>
                <w:color w:val="FFFFFF" w:themeColor="background1"/>
              </w:rPr>
              <w:t>Request / Reply</w:t>
            </w:r>
          </w:p>
        </w:tc>
        <w:tc>
          <w:tcPr>
            <w:tcW w:w="2257"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5EBBB2E4" w14:textId="77777777" w:rsidR="00342338" w:rsidRPr="001262F7" w:rsidRDefault="00342338" w:rsidP="00AB6560">
            <w:pPr>
              <w:pStyle w:val="Tablehead1"/>
              <w:rPr>
                <w:rFonts w:ascii="Arial" w:hAnsi="Arial" w:cs="Arial"/>
                <w:color w:val="FFFFFF" w:themeColor="background1"/>
              </w:rPr>
            </w:pPr>
            <w:r>
              <w:rPr>
                <w:rFonts w:ascii="Arial" w:hAnsi="Arial" w:cs="Arial"/>
                <w:color w:val="FFFFFF" w:themeColor="background1"/>
              </w:rPr>
              <w:t>RES</w:t>
            </w:r>
            <w:r w:rsidR="00FC0F09">
              <w:rPr>
                <w:rFonts w:ascii="Arial" w:hAnsi="Arial" w:cs="Arial"/>
                <w:color w:val="FFFFFF" w:themeColor="background1"/>
              </w:rPr>
              <w:t>T (As part of Request/Reply)</w:t>
            </w:r>
          </w:p>
        </w:tc>
        <w:tc>
          <w:tcPr>
            <w:tcW w:w="2257" w:type="dxa"/>
            <w:tcBorders>
              <w:top w:val="single" w:sz="4" w:space="0" w:color="auto"/>
              <w:left w:val="single" w:sz="4" w:space="0" w:color="FFFFFF" w:themeColor="background1"/>
              <w:bottom w:val="single" w:sz="4" w:space="0" w:color="auto"/>
              <w:right w:val="single" w:sz="4" w:space="0" w:color="auto"/>
            </w:tcBorders>
            <w:shd w:val="clear" w:color="auto" w:fill="002776"/>
            <w:vAlign w:val="center"/>
          </w:tcPr>
          <w:p w14:paraId="61CAB1E3" w14:textId="77777777" w:rsidR="00342338" w:rsidRPr="001262F7" w:rsidRDefault="00342338" w:rsidP="00AB6560">
            <w:pPr>
              <w:pStyle w:val="Tablehead1"/>
              <w:rPr>
                <w:rFonts w:ascii="Arial" w:hAnsi="Arial" w:cs="Arial"/>
                <w:color w:val="FFFFFF" w:themeColor="background1"/>
              </w:rPr>
            </w:pPr>
            <w:r>
              <w:rPr>
                <w:rFonts w:ascii="Arial" w:hAnsi="Arial" w:cs="Arial"/>
                <w:color w:val="FFFFFF" w:themeColor="background1"/>
              </w:rPr>
              <w:t>SOAP</w:t>
            </w:r>
            <w:r w:rsidR="00FC0F09">
              <w:rPr>
                <w:rFonts w:ascii="Arial" w:hAnsi="Arial" w:cs="Arial"/>
                <w:color w:val="FFFFFF" w:themeColor="background1"/>
              </w:rPr>
              <w:t xml:space="preserve"> (As part of Request/Reply)</w:t>
            </w:r>
          </w:p>
        </w:tc>
      </w:tr>
      <w:tr w:rsidR="00DE62A6" w14:paraId="28B5C186"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54B96E" w14:textId="77777777" w:rsidR="00DE62A6" w:rsidRPr="001262F7" w:rsidRDefault="00DE62A6" w:rsidP="005C4F25">
            <w:pPr>
              <w:pStyle w:val="Tabletext"/>
            </w:pPr>
            <w:r>
              <w:t>Header Metadata Control</w:t>
            </w:r>
          </w:p>
        </w:tc>
        <w:tc>
          <w:tcPr>
            <w:tcW w:w="2173" w:type="dxa"/>
            <w:tcBorders>
              <w:top w:val="single" w:sz="4" w:space="0" w:color="auto"/>
              <w:left w:val="single" w:sz="4" w:space="0" w:color="auto"/>
              <w:bottom w:val="single" w:sz="4" w:space="0" w:color="auto"/>
              <w:right w:val="single" w:sz="4" w:space="0" w:color="auto"/>
            </w:tcBorders>
            <w:vAlign w:val="center"/>
          </w:tcPr>
          <w:p w14:paraId="205AB5A9" w14:textId="36672226" w:rsidR="00DE62A6" w:rsidRPr="00DE62A6" w:rsidRDefault="00286622" w:rsidP="004B05CE">
            <w:pPr>
              <w:rPr>
                <w:sz w:val="18"/>
                <w:szCs w:val="18"/>
              </w:rPr>
            </w:pPr>
            <w:r>
              <w:rPr>
                <w:sz w:val="18"/>
                <w:szCs w:val="18"/>
              </w:rPr>
              <w:t>Follow ESB Services and Messaging Standards</w:t>
            </w:r>
            <w:r w:rsidR="006528F3">
              <w:rPr>
                <w:sz w:val="18"/>
                <w:szCs w:val="18"/>
              </w:rPr>
              <w:t xml:space="preserve"> for headers where needed</w:t>
            </w:r>
          </w:p>
        </w:tc>
        <w:tc>
          <w:tcPr>
            <w:tcW w:w="2508" w:type="dxa"/>
            <w:tcBorders>
              <w:top w:val="single" w:sz="4" w:space="0" w:color="auto"/>
              <w:left w:val="single" w:sz="4" w:space="0" w:color="auto"/>
              <w:bottom w:val="single" w:sz="4" w:space="0" w:color="auto"/>
              <w:right w:val="single" w:sz="4" w:space="0" w:color="auto"/>
            </w:tcBorders>
            <w:vAlign w:val="center"/>
          </w:tcPr>
          <w:p w14:paraId="52F7E23F" w14:textId="77777777" w:rsidR="00DE62A6" w:rsidRDefault="00DE62A6" w:rsidP="00DE62A6">
            <w:pPr>
              <w:rPr>
                <w:sz w:val="18"/>
                <w:szCs w:val="18"/>
              </w:rPr>
            </w:pPr>
            <w:r w:rsidRPr="00DE62A6">
              <w:rPr>
                <w:sz w:val="18"/>
                <w:szCs w:val="18"/>
              </w:rPr>
              <w:t>The attributes in the header should contain the topic for publication</w:t>
            </w:r>
          </w:p>
          <w:p w14:paraId="0AAF5A2A" w14:textId="77777777" w:rsidR="006528F3" w:rsidRPr="00DE62A6" w:rsidRDefault="006528F3" w:rsidP="006528F3">
            <w:pPr>
              <w:rPr>
                <w:sz w:val="18"/>
                <w:szCs w:val="18"/>
              </w:rPr>
            </w:pPr>
            <w:r>
              <w:rPr>
                <w:sz w:val="18"/>
                <w:szCs w:val="18"/>
              </w:rPr>
              <w:t>Follow ESB Messaging Standard for headers where needed.</w:t>
            </w:r>
          </w:p>
        </w:tc>
        <w:tc>
          <w:tcPr>
            <w:tcW w:w="2591" w:type="dxa"/>
            <w:tcBorders>
              <w:top w:val="single" w:sz="4" w:space="0" w:color="auto"/>
              <w:left w:val="single" w:sz="4" w:space="0" w:color="auto"/>
              <w:bottom w:val="single" w:sz="4" w:space="0" w:color="auto"/>
              <w:right w:val="single" w:sz="4" w:space="0" w:color="auto"/>
            </w:tcBorders>
            <w:vAlign w:val="center"/>
          </w:tcPr>
          <w:p w14:paraId="0422B77B" w14:textId="77777777" w:rsidR="00DE62A6" w:rsidRPr="00DE62A6" w:rsidRDefault="00DE62A6" w:rsidP="00DE62A6">
            <w:pPr>
              <w:rPr>
                <w:sz w:val="18"/>
                <w:szCs w:val="18"/>
              </w:rPr>
            </w:pPr>
            <w:r w:rsidRPr="00DE62A6">
              <w:rPr>
                <w:sz w:val="18"/>
                <w:szCs w:val="18"/>
              </w:rPr>
              <w:t>The attributes in the header should contain the message id and the destination end point.</w:t>
            </w:r>
          </w:p>
        </w:tc>
        <w:tc>
          <w:tcPr>
            <w:tcW w:w="2257" w:type="dxa"/>
            <w:tcBorders>
              <w:top w:val="single" w:sz="4" w:space="0" w:color="auto"/>
              <w:left w:val="single" w:sz="4" w:space="0" w:color="auto"/>
              <w:bottom w:val="single" w:sz="4" w:space="0" w:color="auto"/>
              <w:right w:val="single" w:sz="4" w:space="0" w:color="auto"/>
            </w:tcBorders>
            <w:vAlign w:val="center"/>
          </w:tcPr>
          <w:p w14:paraId="42E5A254" w14:textId="2D95CA25" w:rsidR="00DE62A6" w:rsidRPr="00DE62A6" w:rsidRDefault="00286622" w:rsidP="00DE62A6">
            <w:pPr>
              <w:rPr>
                <w:sz w:val="18"/>
                <w:szCs w:val="18"/>
              </w:rPr>
            </w:pPr>
            <w:r>
              <w:rPr>
                <w:sz w:val="18"/>
                <w:szCs w:val="18"/>
              </w:rPr>
              <w:t>Follow ESB Services and Messaging Standard</w:t>
            </w:r>
            <w:r w:rsidR="006528F3">
              <w:rPr>
                <w:sz w:val="18"/>
                <w:szCs w:val="18"/>
              </w:rPr>
              <w:t xml:space="preserve"> for headers where needed</w:t>
            </w:r>
          </w:p>
        </w:tc>
        <w:tc>
          <w:tcPr>
            <w:tcW w:w="2257" w:type="dxa"/>
            <w:tcBorders>
              <w:top w:val="single" w:sz="4" w:space="0" w:color="auto"/>
              <w:left w:val="single" w:sz="4" w:space="0" w:color="auto"/>
              <w:bottom w:val="single" w:sz="4" w:space="0" w:color="auto"/>
              <w:right w:val="single" w:sz="4" w:space="0" w:color="auto"/>
            </w:tcBorders>
            <w:vAlign w:val="center"/>
          </w:tcPr>
          <w:p w14:paraId="7E9156A4" w14:textId="6678CC13" w:rsidR="00DE62A6" w:rsidRPr="00DE62A6" w:rsidRDefault="00286622" w:rsidP="00DE62A6">
            <w:pPr>
              <w:rPr>
                <w:sz w:val="18"/>
                <w:szCs w:val="18"/>
              </w:rPr>
            </w:pPr>
            <w:r>
              <w:rPr>
                <w:sz w:val="18"/>
                <w:szCs w:val="18"/>
              </w:rPr>
              <w:t>Follow ESB Services and Messaging Standard</w:t>
            </w:r>
            <w:r w:rsidR="006528F3">
              <w:rPr>
                <w:sz w:val="18"/>
                <w:szCs w:val="18"/>
              </w:rPr>
              <w:t xml:space="preserve"> for headers where needed</w:t>
            </w:r>
          </w:p>
        </w:tc>
      </w:tr>
      <w:tr w:rsidR="00DE62A6" w14:paraId="78DC3EAB"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CDF38A" w14:textId="77777777" w:rsidR="00DE62A6" w:rsidRDefault="00DE62A6" w:rsidP="005C4F25">
            <w:pPr>
              <w:pStyle w:val="Tabletext"/>
            </w:pPr>
            <w:r>
              <w:t>Input / Output Control</w:t>
            </w:r>
          </w:p>
        </w:tc>
        <w:tc>
          <w:tcPr>
            <w:tcW w:w="2173" w:type="dxa"/>
            <w:tcBorders>
              <w:top w:val="single" w:sz="4" w:space="0" w:color="auto"/>
              <w:left w:val="single" w:sz="4" w:space="0" w:color="auto"/>
              <w:bottom w:val="single" w:sz="4" w:space="0" w:color="auto"/>
              <w:right w:val="single" w:sz="4" w:space="0" w:color="auto"/>
            </w:tcBorders>
            <w:vAlign w:val="center"/>
          </w:tcPr>
          <w:p w14:paraId="7B04E85F" w14:textId="77777777" w:rsidR="00DE62A6" w:rsidRPr="00DE62A6" w:rsidRDefault="00DE62A6" w:rsidP="00DE62A6">
            <w:pPr>
              <w:rPr>
                <w:sz w:val="18"/>
                <w:szCs w:val="18"/>
              </w:rPr>
            </w:pPr>
            <w:r w:rsidRPr="00DE62A6">
              <w:rPr>
                <w:sz w:val="18"/>
                <w:szCs w:val="18"/>
              </w:rPr>
              <w:t>Message schema should contain validation against interface definition to ensure quality</w:t>
            </w:r>
          </w:p>
        </w:tc>
        <w:tc>
          <w:tcPr>
            <w:tcW w:w="2508" w:type="dxa"/>
            <w:tcBorders>
              <w:top w:val="single" w:sz="4" w:space="0" w:color="auto"/>
              <w:left w:val="single" w:sz="4" w:space="0" w:color="auto"/>
              <w:bottom w:val="single" w:sz="4" w:space="0" w:color="auto"/>
              <w:right w:val="single" w:sz="4" w:space="0" w:color="auto"/>
            </w:tcBorders>
            <w:vAlign w:val="center"/>
          </w:tcPr>
          <w:p w14:paraId="06536C4B" w14:textId="77777777" w:rsidR="00DE62A6" w:rsidRPr="00DE62A6" w:rsidRDefault="00FC0F09" w:rsidP="00DE62A6">
            <w:pPr>
              <w:rPr>
                <w:sz w:val="18"/>
                <w:szCs w:val="18"/>
              </w:rPr>
            </w:pPr>
            <w:r w:rsidRPr="00DE62A6">
              <w:rPr>
                <w:sz w:val="18"/>
                <w:szCs w:val="18"/>
              </w:rPr>
              <w:t>Message schema should contain validation against interface definition to ensure quality</w:t>
            </w:r>
          </w:p>
        </w:tc>
        <w:tc>
          <w:tcPr>
            <w:tcW w:w="2591" w:type="dxa"/>
            <w:tcBorders>
              <w:top w:val="single" w:sz="4" w:space="0" w:color="auto"/>
              <w:left w:val="single" w:sz="4" w:space="0" w:color="auto"/>
              <w:bottom w:val="single" w:sz="4" w:space="0" w:color="auto"/>
              <w:right w:val="single" w:sz="4" w:space="0" w:color="auto"/>
            </w:tcBorders>
            <w:vAlign w:val="center"/>
          </w:tcPr>
          <w:p w14:paraId="496E1C63" w14:textId="77777777" w:rsidR="00DE62A6" w:rsidRPr="00DE62A6" w:rsidRDefault="00DE62A6" w:rsidP="00DE62A6">
            <w:pPr>
              <w:rPr>
                <w:sz w:val="18"/>
                <w:szCs w:val="18"/>
              </w:rPr>
            </w:pPr>
            <w:r w:rsidRPr="00DE62A6">
              <w:rPr>
                <w:sz w:val="18"/>
                <w:szCs w:val="18"/>
              </w:rPr>
              <w:t>Message schema should contain validation against interface definition to ensure quality</w:t>
            </w:r>
          </w:p>
        </w:tc>
        <w:tc>
          <w:tcPr>
            <w:tcW w:w="2257" w:type="dxa"/>
            <w:tcBorders>
              <w:top w:val="single" w:sz="4" w:space="0" w:color="auto"/>
              <w:left w:val="single" w:sz="4" w:space="0" w:color="auto"/>
              <w:bottom w:val="single" w:sz="4" w:space="0" w:color="auto"/>
              <w:right w:val="single" w:sz="4" w:space="0" w:color="auto"/>
            </w:tcBorders>
            <w:vAlign w:val="center"/>
          </w:tcPr>
          <w:p w14:paraId="2043E313" w14:textId="77777777" w:rsidR="00286622" w:rsidRDefault="00286622" w:rsidP="00DE62A6">
            <w:pPr>
              <w:rPr>
                <w:sz w:val="18"/>
                <w:szCs w:val="18"/>
              </w:rPr>
            </w:pPr>
            <w:r>
              <w:rPr>
                <w:sz w:val="18"/>
                <w:szCs w:val="18"/>
              </w:rPr>
              <w:t>Validation by input parameters and schema.</w:t>
            </w:r>
          </w:p>
          <w:p w14:paraId="676B12F6" w14:textId="77777777" w:rsidR="00DE62A6" w:rsidRPr="00DE62A6" w:rsidRDefault="00DE62A6" w:rsidP="00DE62A6">
            <w:pPr>
              <w:rPr>
                <w:sz w:val="18"/>
                <w:szCs w:val="18"/>
              </w:rPr>
            </w:pPr>
            <w:r w:rsidRPr="00DE62A6">
              <w:rPr>
                <w:sz w:val="18"/>
                <w:szCs w:val="18"/>
              </w:rPr>
              <w:t>Message schema should contain validation against interface definition to ensure quality</w:t>
            </w:r>
          </w:p>
        </w:tc>
        <w:tc>
          <w:tcPr>
            <w:tcW w:w="2257" w:type="dxa"/>
            <w:tcBorders>
              <w:top w:val="single" w:sz="4" w:space="0" w:color="auto"/>
              <w:left w:val="single" w:sz="4" w:space="0" w:color="auto"/>
              <w:bottom w:val="single" w:sz="4" w:space="0" w:color="auto"/>
              <w:right w:val="single" w:sz="4" w:space="0" w:color="auto"/>
            </w:tcBorders>
            <w:vAlign w:val="center"/>
          </w:tcPr>
          <w:p w14:paraId="11C35703" w14:textId="77777777" w:rsidR="00286622" w:rsidRDefault="00286622" w:rsidP="00DE62A6">
            <w:pPr>
              <w:rPr>
                <w:sz w:val="18"/>
                <w:szCs w:val="18"/>
              </w:rPr>
            </w:pPr>
            <w:r>
              <w:rPr>
                <w:sz w:val="18"/>
                <w:szCs w:val="18"/>
              </w:rPr>
              <w:t>Validation by input parameters and schema.</w:t>
            </w:r>
          </w:p>
          <w:p w14:paraId="0DEDDA4C" w14:textId="77777777" w:rsidR="00DE62A6" w:rsidRPr="00DE62A6" w:rsidRDefault="00DE62A6" w:rsidP="00DE62A6">
            <w:pPr>
              <w:rPr>
                <w:sz w:val="18"/>
                <w:szCs w:val="18"/>
              </w:rPr>
            </w:pPr>
            <w:r w:rsidRPr="00DE62A6">
              <w:rPr>
                <w:sz w:val="18"/>
                <w:szCs w:val="18"/>
              </w:rPr>
              <w:t>Message schema should contain validation against interface definition to ensure quality</w:t>
            </w:r>
          </w:p>
        </w:tc>
      </w:tr>
      <w:tr w:rsidR="00DE62A6" w14:paraId="5D0C03AC"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5D14A4" w14:textId="77777777" w:rsidR="00DE62A6" w:rsidRDefault="00DE62A6" w:rsidP="005C4F25">
            <w:pPr>
              <w:pStyle w:val="Tabletext"/>
            </w:pPr>
            <w:r>
              <w:t>Record Count Control</w:t>
            </w:r>
          </w:p>
        </w:tc>
        <w:tc>
          <w:tcPr>
            <w:tcW w:w="2173" w:type="dxa"/>
            <w:tcBorders>
              <w:top w:val="single" w:sz="4" w:space="0" w:color="auto"/>
              <w:left w:val="single" w:sz="4" w:space="0" w:color="auto"/>
              <w:bottom w:val="single" w:sz="4" w:space="0" w:color="auto"/>
              <w:right w:val="single" w:sz="4" w:space="0" w:color="auto"/>
            </w:tcBorders>
            <w:vAlign w:val="center"/>
          </w:tcPr>
          <w:p w14:paraId="71EDAE6B" w14:textId="77777777" w:rsidR="00DE62A6" w:rsidRPr="00DE62A6" w:rsidRDefault="00DE62A6" w:rsidP="00DE62A6">
            <w:pPr>
              <w:rPr>
                <w:sz w:val="18"/>
                <w:szCs w:val="18"/>
              </w:rPr>
            </w:pPr>
            <w:r w:rsidRPr="00DE62A6">
              <w:rPr>
                <w:sz w:val="18"/>
                <w:szCs w:val="18"/>
              </w:rPr>
              <w:t>NA</w:t>
            </w:r>
          </w:p>
        </w:tc>
        <w:tc>
          <w:tcPr>
            <w:tcW w:w="2508" w:type="dxa"/>
            <w:tcBorders>
              <w:top w:val="single" w:sz="4" w:space="0" w:color="auto"/>
              <w:left w:val="single" w:sz="4" w:space="0" w:color="auto"/>
              <w:bottom w:val="single" w:sz="4" w:space="0" w:color="auto"/>
              <w:right w:val="single" w:sz="4" w:space="0" w:color="auto"/>
            </w:tcBorders>
            <w:vAlign w:val="center"/>
          </w:tcPr>
          <w:p w14:paraId="46492CB7" w14:textId="77777777" w:rsidR="00DE62A6" w:rsidRPr="00DE62A6" w:rsidRDefault="00DE62A6" w:rsidP="00DE62A6">
            <w:pPr>
              <w:rPr>
                <w:sz w:val="18"/>
                <w:szCs w:val="18"/>
              </w:rPr>
            </w:pPr>
            <w:r w:rsidRPr="00DE62A6">
              <w:rPr>
                <w:sz w:val="18"/>
                <w:szCs w:val="18"/>
              </w:rPr>
              <w:t>NA</w:t>
            </w:r>
          </w:p>
        </w:tc>
        <w:tc>
          <w:tcPr>
            <w:tcW w:w="2591" w:type="dxa"/>
            <w:tcBorders>
              <w:top w:val="single" w:sz="4" w:space="0" w:color="auto"/>
              <w:left w:val="single" w:sz="4" w:space="0" w:color="auto"/>
              <w:bottom w:val="single" w:sz="4" w:space="0" w:color="auto"/>
              <w:right w:val="single" w:sz="4" w:space="0" w:color="auto"/>
            </w:tcBorders>
            <w:vAlign w:val="center"/>
          </w:tcPr>
          <w:p w14:paraId="00454D6A" w14:textId="77777777" w:rsidR="00DE62A6" w:rsidRPr="00DE62A6" w:rsidRDefault="00DE62A6" w:rsidP="00DE62A6">
            <w:pPr>
              <w:rPr>
                <w:sz w:val="18"/>
                <w:szCs w:val="18"/>
              </w:rPr>
            </w:pPr>
            <w:r w:rsidRPr="00DE62A6">
              <w:rPr>
                <w:sz w:val="18"/>
                <w:szCs w:val="18"/>
              </w:rPr>
              <w:t>NA</w:t>
            </w:r>
          </w:p>
        </w:tc>
        <w:tc>
          <w:tcPr>
            <w:tcW w:w="2257" w:type="dxa"/>
            <w:tcBorders>
              <w:top w:val="single" w:sz="4" w:space="0" w:color="auto"/>
              <w:left w:val="single" w:sz="4" w:space="0" w:color="auto"/>
              <w:bottom w:val="single" w:sz="4" w:space="0" w:color="auto"/>
              <w:right w:val="single" w:sz="4" w:space="0" w:color="auto"/>
            </w:tcBorders>
            <w:vAlign w:val="center"/>
          </w:tcPr>
          <w:p w14:paraId="7DB78251" w14:textId="77777777" w:rsidR="00DE62A6" w:rsidRPr="00DE62A6" w:rsidRDefault="00DE62A6" w:rsidP="00DE62A6">
            <w:pPr>
              <w:rPr>
                <w:sz w:val="18"/>
                <w:szCs w:val="18"/>
              </w:rPr>
            </w:pPr>
            <w:r w:rsidRPr="00DE62A6">
              <w:rPr>
                <w:sz w:val="18"/>
                <w:szCs w:val="18"/>
              </w:rPr>
              <w:t>NA</w:t>
            </w:r>
          </w:p>
        </w:tc>
        <w:tc>
          <w:tcPr>
            <w:tcW w:w="2257" w:type="dxa"/>
            <w:tcBorders>
              <w:top w:val="single" w:sz="4" w:space="0" w:color="auto"/>
              <w:left w:val="single" w:sz="4" w:space="0" w:color="auto"/>
              <w:bottom w:val="single" w:sz="4" w:space="0" w:color="auto"/>
              <w:right w:val="single" w:sz="4" w:space="0" w:color="auto"/>
            </w:tcBorders>
            <w:vAlign w:val="center"/>
          </w:tcPr>
          <w:p w14:paraId="040F6115" w14:textId="77777777" w:rsidR="00DE62A6" w:rsidRPr="00DE62A6" w:rsidRDefault="00DE62A6" w:rsidP="00DE62A6">
            <w:pPr>
              <w:rPr>
                <w:sz w:val="18"/>
                <w:szCs w:val="18"/>
              </w:rPr>
            </w:pPr>
            <w:r w:rsidRPr="00DE62A6">
              <w:rPr>
                <w:sz w:val="18"/>
                <w:szCs w:val="18"/>
              </w:rPr>
              <w:t>NA</w:t>
            </w:r>
          </w:p>
        </w:tc>
      </w:tr>
      <w:tr w:rsidR="00DE62A6" w14:paraId="76302789"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F5BB4C" w14:textId="77777777" w:rsidR="00DE62A6" w:rsidRDefault="00DE62A6" w:rsidP="005C4F25">
            <w:pPr>
              <w:pStyle w:val="Tabletext"/>
            </w:pPr>
            <w:r>
              <w:t>Message Content Verification</w:t>
            </w:r>
          </w:p>
        </w:tc>
        <w:tc>
          <w:tcPr>
            <w:tcW w:w="2173" w:type="dxa"/>
            <w:tcBorders>
              <w:top w:val="single" w:sz="4" w:space="0" w:color="auto"/>
              <w:left w:val="single" w:sz="4" w:space="0" w:color="auto"/>
              <w:bottom w:val="single" w:sz="4" w:space="0" w:color="auto"/>
              <w:right w:val="single" w:sz="4" w:space="0" w:color="auto"/>
            </w:tcBorders>
            <w:vAlign w:val="center"/>
          </w:tcPr>
          <w:p w14:paraId="5E1F15F8" w14:textId="77777777" w:rsidR="00DE62A6" w:rsidRPr="00DE62A6" w:rsidRDefault="00DE62A6" w:rsidP="00DE62A6">
            <w:pPr>
              <w:rPr>
                <w:sz w:val="18"/>
                <w:szCs w:val="18"/>
              </w:rPr>
            </w:pPr>
            <w:r w:rsidRPr="00DE62A6">
              <w:rPr>
                <w:sz w:val="18"/>
                <w:szCs w:val="18"/>
              </w:rPr>
              <w:t>NA</w:t>
            </w:r>
          </w:p>
        </w:tc>
        <w:tc>
          <w:tcPr>
            <w:tcW w:w="2508" w:type="dxa"/>
            <w:tcBorders>
              <w:top w:val="single" w:sz="4" w:space="0" w:color="auto"/>
              <w:left w:val="single" w:sz="4" w:space="0" w:color="auto"/>
              <w:bottom w:val="single" w:sz="4" w:space="0" w:color="auto"/>
              <w:right w:val="single" w:sz="4" w:space="0" w:color="auto"/>
            </w:tcBorders>
            <w:vAlign w:val="center"/>
          </w:tcPr>
          <w:p w14:paraId="699AB03F" w14:textId="77777777" w:rsidR="00DE62A6" w:rsidRPr="00DE62A6" w:rsidRDefault="00DE62A6" w:rsidP="00DE62A6">
            <w:pPr>
              <w:rPr>
                <w:sz w:val="18"/>
                <w:szCs w:val="18"/>
              </w:rPr>
            </w:pPr>
            <w:r w:rsidRPr="00DE62A6">
              <w:rPr>
                <w:sz w:val="18"/>
                <w:szCs w:val="18"/>
              </w:rPr>
              <w:t>NA</w:t>
            </w:r>
          </w:p>
        </w:tc>
        <w:tc>
          <w:tcPr>
            <w:tcW w:w="2591" w:type="dxa"/>
            <w:tcBorders>
              <w:top w:val="single" w:sz="4" w:space="0" w:color="auto"/>
              <w:left w:val="single" w:sz="4" w:space="0" w:color="auto"/>
              <w:bottom w:val="single" w:sz="4" w:space="0" w:color="auto"/>
              <w:right w:val="single" w:sz="4" w:space="0" w:color="auto"/>
            </w:tcBorders>
            <w:vAlign w:val="center"/>
          </w:tcPr>
          <w:p w14:paraId="6E6842F7" w14:textId="77777777" w:rsidR="00DE62A6" w:rsidRPr="00DE62A6" w:rsidRDefault="00DE62A6" w:rsidP="00DE62A6">
            <w:pPr>
              <w:rPr>
                <w:sz w:val="18"/>
                <w:szCs w:val="18"/>
              </w:rPr>
            </w:pPr>
            <w:r w:rsidRPr="00DE62A6">
              <w:rPr>
                <w:sz w:val="18"/>
                <w:szCs w:val="18"/>
              </w:rPr>
              <w:t>NA</w:t>
            </w:r>
          </w:p>
        </w:tc>
        <w:tc>
          <w:tcPr>
            <w:tcW w:w="2257" w:type="dxa"/>
            <w:tcBorders>
              <w:top w:val="single" w:sz="4" w:space="0" w:color="auto"/>
              <w:left w:val="single" w:sz="4" w:space="0" w:color="auto"/>
              <w:bottom w:val="single" w:sz="4" w:space="0" w:color="auto"/>
              <w:right w:val="single" w:sz="4" w:space="0" w:color="auto"/>
            </w:tcBorders>
            <w:vAlign w:val="center"/>
          </w:tcPr>
          <w:p w14:paraId="30DDF504" w14:textId="77777777" w:rsidR="00DE62A6" w:rsidRPr="00DE62A6" w:rsidRDefault="00DE62A6" w:rsidP="00DE62A6">
            <w:pPr>
              <w:rPr>
                <w:sz w:val="18"/>
                <w:szCs w:val="18"/>
              </w:rPr>
            </w:pPr>
            <w:r w:rsidRPr="00DE62A6">
              <w:rPr>
                <w:sz w:val="18"/>
                <w:szCs w:val="18"/>
              </w:rPr>
              <w:t>NA</w:t>
            </w:r>
          </w:p>
        </w:tc>
        <w:tc>
          <w:tcPr>
            <w:tcW w:w="2257" w:type="dxa"/>
            <w:tcBorders>
              <w:top w:val="single" w:sz="4" w:space="0" w:color="auto"/>
              <w:left w:val="single" w:sz="4" w:space="0" w:color="auto"/>
              <w:bottom w:val="single" w:sz="4" w:space="0" w:color="auto"/>
              <w:right w:val="single" w:sz="4" w:space="0" w:color="auto"/>
            </w:tcBorders>
            <w:vAlign w:val="center"/>
          </w:tcPr>
          <w:p w14:paraId="4E0D7AE3" w14:textId="77777777" w:rsidR="00DE62A6" w:rsidRPr="00DE62A6" w:rsidRDefault="00DE62A6" w:rsidP="00DE62A6">
            <w:pPr>
              <w:rPr>
                <w:sz w:val="18"/>
                <w:szCs w:val="18"/>
              </w:rPr>
            </w:pPr>
            <w:r w:rsidRPr="00DE62A6">
              <w:rPr>
                <w:sz w:val="18"/>
                <w:szCs w:val="18"/>
              </w:rPr>
              <w:t>NA</w:t>
            </w:r>
          </w:p>
        </w:tc>
      </w:tr>
      <w:tr w:rsidR="00DE62A6" w14:paraId="0A0870B6"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69A124" w14:textId="77777777" w:rsidR="00DE62A6" w:rsidRDefault="00DE62A6" w:rsidP="005C4F25">
            <w:pPr>
              <w:pStyle w:val="Tabletext"/>
            </w:pPr>
            <w:r>
              <w:t>Message Delivery Verification</w:t>
            </w:r>
          </w:p>
        </w:tc>
        <w:tc>
          <w:tcPr>
            <w:tcW w:w="2173" w:type="dxa"/>
            <w:tcBorders>
              <w:top w:val="single" w:sz="4" w:space="0" w:color="auto"/>
              <w:left w:val="single" w:sz="4" w:space="0" w:color="auto"/>
              <w:bottom w:val="single" w:sz="4" w:space="0" w:color="auto"/>
              <w:right w:val="single" w:sz="4" w:space="0" w:color="auto"/>
            </w:tcBorders>
            <w:vAlign w:val="center"/>
          </w:tcPr>
          <w:p w14:paraId="5F57AAFB" w14:textId="77777777" w:rsidR="00DE62A6" w:rsidRPr="00DE62A6" w:rsidRDefault="00DE62A6" w:rsidP="00DE62A6">
            <w:pPr>
              <w:rPr>
                <w:sz w:val="18"/>
                <w:szCs w:val="18"/>
              </w:rPr>
            </w:pPr>
            <w:r w:rsidRPr="00DE62A6">
              <w:rPr>
                <w:sz w:val="18"/>
                <w:szCs w:val="18"/>
              </w:rPr>
              <w:t>Optional, need to setup destination point to verify message delivery</w:t>
            </w:r>
          </w:p>
        </w:tc>
        <w:tc>
          <w:tcPr>
            <w:tcW w:w="2508" w:type="dxa"/>
            <w:tcBorders>
              <w:top w:val="single" w:sz="4" w:space="0" w:color="auto"/>
              <w:left w:val="single" w:sz="4" w:space="0" w:color="auto"/>
              <w:bottom w:val="single" w:sz="4" w:space="0" w:color="auto"/>
              <w:right w:val="single" w:sz="4" w:space="0" w:color="auto"/>
            </w:tcBorders>
            <w:vAlign w:val="center"/>
          </w:tcPr>
          <w:p w14:paraId="41475545" w14:textId="77777777" w:rsidR="00DE62A6" w:rsidRPr="00DE62A6" w:rsidRDefault="00DE62A6" w:rsidP="00DE62A6">
            <w:pPr>
              <w:rPr>
                <w:sz w:val="18"/>
                <w:szCs w:val="18"/>
              </w:rPr>
            </w:pPr>
            <w:r w:rsidRPr="00DE62A6">
              <w:rPr>
                <w:sz w:val="18"/>
                <w:szCs w:val="18"/>
              </w:rPr>
              <w:t>NA</w:t>
            </w:r>
          </w:p>
        </w:tc>
        <w:tc>
          <w:tcPr>
            <w:tcW w:w="2591" w:type="dxa"/>
            <w:tcBorders>
              <w:top w:val="single" w:sz="4" w:space="0" w:color="auto"/>
              <w:left w:val="single" w:sz="4" w:space="0" w:color="auto"/>
              <w:bottom w:val="single" w:sz="4" w:space="0" w:color="auto"/>
              <w:right w:val="single" w:sz="4" w:space="0" w:color="auto"/>
            </w:tcBorders>
            <w:vAlign w:val="center"/>
          </w:tcPr>
          <w:p w14:paraId="689F1C18" w14:textId="77777777" w:rsidR="00DE62A6" w:rsidRPr="00DE62A6" w:rsidRDefault="00DE62A6" w:rsidP="00DE62A6">
            <w:pPr>
              <w:rPr>
                <w:sz w:val="18"/>
                <w:szCs w:val="18"/>
              </w:rPr>
            </w:pPr>
            <w:r w:rsidRPr="00DE62A6">
              <w:rPr>
                <w:sz w:val="18"/>
                <w:szCs w:val="18"/>
              </w:rPr>
              <w:t>Receiving system should verify receipt and confirmation of delivery on records to inform sending system that all data was processed.</w:t>
            </w:r>
          </w:p>
        </w:tc>
        <w:tc>
          <w:tcPr>
            <w:tcW w:w="2257" w:type="dxa"/>
            <w:tcBorders>
              <w:top w:val="single" w:sz="4" w:space="0" w:color="auto"/>
              <w:left w:val="single" w:sz="4" w:space="0" w:color="auto"/>
              <w:bottom w:val="single" w:sz="4" w:space="0" w:color="auto"/>
              <w:right w:val="single" w:sz="4" w:space="0" w:color="auto"/>
            </w:tcBorders>
            <w:vAlign w:val="center"/>
          </w:tcPr>
          <w:p w14:paraId="3B05B15E" w14:textId="77777777" w:rsidR="00DE62A6" w:rsidRPr="00DE62A6" w:rsidRDefault="00DE62A6" w:rsidP="00DE62A6">
            <w:pPr>
              <w:rPr>
                <w:sz w:val="18"/>
                <w:szCs w:val="18"/>
              </w:rPr>
            </w:pPr>
            <w:r w:rsidRPr="00DE62A6">
              <w:rPr>
                <w:sz w:val="18"/>
                <w:szCs w:val="18"/>
              </w:rPr>
              <w:t>NA</w:t>
            </w:r>
          </w:p>
        </w:tc>
        <w:tc>
          <w:tcPr>
            <w:tcW w:w="2257" w:type="dxa"/>
            <w:tcBorders>
              <w:top w:val="single" w:sz="4" w:space="0" w:color="auto"/>
              <w:left w:val="single" w:sz="4" w:space="0" w:color="auto"/>
              <w:bottom w:val="single" w:sz="4" w:space="0" w:color="auto"/>
              <w:right w:val="single" w:sz="4" w:space="0" w:color="auto"/>
            </w:tcBorders>
            <w:vAlign w:val="center"/>
          </w:tcPr>
          <w:p w14:paraId="64722529" w14:textId="77777777" w:rsidR="00DE62A6" w:rsidRPr="00DE62A6" w:rsidRDefault="00DE62A6" w:rsidP="00DE62A6">
            <w:pPr>
              <w:rPr>
                <w:sz w:val="18"/>
                <w:szCs w:val="18"/>
              </w:rPr>
            </w:pPr>
            <w:r w:rsidRPr="00DE62A6">
              <w:rPr>
                <w:sz w:val="18"/>
                <w:szCs w:val="18"/>
              </w:rPr>
              <w:t>NA</w:t>
            </w:r>
          </w:p>
        </w:tc>
      </w:tr>
      <w:tr w:rsidR="00DE62A6" w14:paraId="6D411271"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D8AF4B" w14:textId="77777777" w:rsidR="00DE62A6" w:rsidRDefault="00DE62A6" w:rsidP="005C4F25">
            <w:pPr>
              <w:pStyle w:val="Tabletext"/>
            </w:pPr>
            <w:r>
              <w:lastRenderedPageBreak/>
              <w:t>Application Error</w:t>
            </w:r>
          </w:p>
        </w:tc>
        <w:tc>
          <w:tcPr>
            <w:tcW w:w="2173" w:type="dxa"/>
            <w:tcBorders>
              <w:top w:val="single" w:sz="4" w:space="0" w:color="auto"/>
              <w:left w:val="single" w:sz="4" w:space="0" w:color="auto"/>
              <w:bottom w:val="single" w:sz="4" w:space="0" w:color="auto"/>
              <w:right w:val="single" w:sz="4" w:space="0" w:color="auto"/>
            </w:tcBorders>
            <w:vAlign w:val="center"/>
          </w:tcPr>
          <w:p w14:paraId="13C97411" w14:textId="77777777" w:rsidR="00DE62A6" w:rsidRPr="00DE62A6" w:rsidRDefault="00DE62A6" w:rsidP="00DE62A6">
            <w:pPr>
              <w:rPr>
                <w:sz w:val="18"/>
                <w:szCs w:val="18"/>
              </w:rPr>
            </w:pPr>
            <w:r w:rsidRPr="00DE62A6">
              <w:rPr>
                <w:sz w:val="18"/>
                <w:szCs w:val="18"/>
              </w:rPr>
              <w:t>Connection</w:t>
            </w:r>
          </w:p>
          <w:p w14:paraId="32765CE9" w14:textId="77777777" w:rsidR="00DE62A6" w:rsidRPr="00DE62A6" w:rsidRDefault="00DE62A6" w:rsidP="00DE62A6">
            <w:pPr>
              <w:rPr>
                <w:sz w:val="18"/>
                <w:szCs w:val="18"/>
              </w:rPr>
            </w:pPr>
            <w:r w:rsidRPr="00DE62A6">
              <w:rPr>
                <w:sz w:val="18"/>
                <w:szCs w:val="18"/>
              </w:rPr>
              <w:t>Timeout</w:t>
            </w:r>
          </w:p>
          <w:p w14:paraId="01D7267C" w14:textId="77777777" w:rsidR="00DE62A6" w:rsidRPr="00DE62A6" w:rsidRDefault="00DE62A6" w:rsidP="00DE62A6">
            <w:pPr>
              <w:rPr>
                <w:sz w:val="18"/>
                <w:szCs w:val="18"/>
              </w:rPr>
            </w:pPr>
            <w:r w:rsidRPr="00DE62A6">
              <w:rPr>
                <w:sz w:val="18"/>
                <w:szCs w:val="18"/>
              </w:rPr>
              <w:t>Security</w:t>
            </w:r>
          </w:p>
        </w:tc>
        <w:tc>
          <w:tcPr>
            <w:tcW w:w="2508" w:type="dxa"/>
            <w:tcBorders>
              <w:top w:val="single" w:sz="4" w:space="0" w:color="auto"/>
              <w:left w:val="single" w:sz="4" w:space="0" w:color="auto"/>
              <w:bottom w:val="single" w:sz="4" w:space="0" w:color="auto"/>
              <w:right w:val="single" w:sz="4" w:space="0" w:color="auto"/>
            </w:tcBorders>
            <w:vAlign w:val="center"/>
          </w:tcPr>
          <w:p w14:paraId="35EC17FC" w14:textId="77777777" w:rsidR="00DE62A6" w:rsidRPr="00DE62A6" w:rsidRDefault="00551B57" w:rsidP="00DE62A6">
            <w:pPr>
              <w:rPr>
                <w:sz w:val="18"/>
                <w:szCs w:val="18"/>
              </w:rPr>
            </w:pPr>
            <w:r w:rsidRPr="00DE62A6">
              <w:rPr>
                <w:sz w:val="18"/>
                <w:szCs w:val="18"/>
              </w:rPr>
              <w:t xml:space="preserve">There could be </w:t>
            </w:r>
            <w:r>
              <w:rPr>
                <w:sz w:val="18"/>
                <w:szCs w:val="18"/>
              </w:rPr>
              <w:t xml:space="preserve">a </w:t>
            </w:r>
            <w:r w:rsidRPr="00DE62A6">
              <w:rPr>
                <w:sz w:val="18"/>
                <w:szCs w:val="18"/>
              </w:rPr>
              <w:t xml:space="preserve">number of application error related to connectivity, message/schema validation, timeout issues, </w:t>
            </w:r>
            <w:r>
              <w:rPr>
                <w:sz w:val="18"/>
                <w:szCs w:val="18"/>
              </w:rPr>
              <w:t xml:space="preserve">and </w:t>
            </w:r>
            <w:r w:rsidRPr="00DE62A6">
              <w:rPr>
                <w:sz w:val="18"/>
                <w:szCs w:val="18"/>
              </w:rPr>
              <w:t>security related exceptions.</w:t>
            </w:r>
          </w:p>
          <w:p w14:paraId="3D60F1D5" w14:textId="77777777" w:rsidR="00DE62A6" w:rsidRPr="00DE62A6" w:rsidRDefault="00DE62A6" w:rsidP="00DE62A6">
            <w:pPr>
              <w:rPr>
                <w:sz w:val="18"/>
                <w:szCs w:val="18"/>
              </w:rPr>
            </w:pPr>
            <w:r w:rsidRPr="00DE62A6">
              <w:rPr>
                <w:sz w:val="18"/>
                <w:szCs w:val="18"/>
              </w:rPr>
              <w:t>All these application exceptions should be logged in the persistent storage at server side rather than showing stack trace to end users.</w:t>
            </w:r>
          </w:p>
          <w:p w14:paraId="4B2A51EB" w14:textId="77777777" w:rsidR="00DE62A6" w:rsidRPr="00DE62A6" w:rsidRDefault="00DE62A6" w:rsidP="00DE62A6">
            <w:pPr>
              <w:rPr>
                <w:sz w:val="18"/>
                <w:szCs w:val="18"/>
              </w:rPr>
            </w:pPr>
            <w:r w:rsidRPr="00DE62A6">
              <w:rPr>
                <w:sz w:val="18"/>
                <w:szCs w:val="18"/>
              </w:rPr>
              <w:t>Any exception should be handled gracefully.</w:t>
            </w:r>
          </w:p>
          <w:p w14:paraId="31958089" w14:textId="77777777" w:rsidR="00DE62A6" w:rsidRPr="00DE62A6" w:rsidRDefault="00DE62A6" w:rsidP="00DE62A6">
            <w:pPr>
              <w:rPr>
                <w:sz w:val="18"/>
                <w:szCs w:val="18"/>
              </w:rPr>
            </w:pPr>
            <w:r w:rsidRPr="00DE62A6">
              <w:rPr>
                <w:sz w:val="18"/>
                <w:szCs w:val="18"/>
              </w:rPr>
              <w:t>The exception can happen on the Publisher or Subscriber end</w:t>
            </w:r>
          </w:p>
        </w:tc>
        <w:tc>
          <w:tcPr>
            <w:tcW w:w="2591" w:type="dxa"/>
            <w:tcBorders>
              <w:top w:val="single" w:sz="4" w:space="0" w:color="auto"/>
              <w:left w:val="single" w:sz="4" w:space="0" w:color="auto"/>
              <w:bottom w:val="single" w:sz="4" w:space="0" w:color="auto"/>
              <w:right w:val="single" w:sz="4" w:space="0" w:color="auto"/>
            </w:tcBorders>
            <w:vAlign w:val="center"/>
          </w:tcPr>
          <w:p w14:paraId="4F70CB48" w14:textId="77777777" w:rsidR="00DE62A6" w:rsidRPr="00DE62A6" w:rsidRDefault="00551B57" w:rsidP="00DE62A6">
            <w:pPr>
              <w:rPr>
                <w:sz w:val="18"/>
                <w:szCs w:val="18"/>
              </w:rPr>
            </w:pPr>
            <w:r w:rsidRPr="00DE62A6">
              <w:rPr>
                <w:sz w:val="18"/>
                <w:szCs w:val="18"/>
              </w:rPr>
              <w:t xml:space="preserve">There could be </w:t>
            </w:r>
            <w:r>
              <w:rPr>
                <w:sz w:val="18"/>
                <w:szCs w:val="18"/>
              </w:rPr>
              <w:t xml:space="preserve">a </w:t>
            </w:r>
            <w:r w:rsidRPr="00DE62A6">
              <w:rPr>
                <w:sz w:val="18"/>
                <w:szCs w:val="18"/>
              </w:rPr>
              <w:t>number of application error related to connectivity, message/schema validation, timeout issues,</w:t>
            </w:r>
            <w:r>
              <w:rPr>
                <w:sz w:val="18"/>
                <w:szCs w:val="18"/>
              </w:rPr>
              <w:t xml:space="preserve"> and</w:t>
            </w:r>
            <w:r w:rsidRPr="00DE62A6">
              <w:rPr>
                <w:sz w:val="18"/>
                <w:szCs w:val="18"/>
              </w:rPr>
              <w:t xml:space="preserve"> security related exceptions.</w:t>
            </w:r>
          </w:p>
          <w:p w14:paraId="353355E2" w14:textId="77777777" w:rsidR="00DE62A6" w:rsidRPr="00DE62A6" w:rsidRDefault="00DE62A6" w:rsidP="00DE62A6">
            <w:pPr>
              <w:rPr>
                <w:sz w:val="18"/>
                <w:szCs w:val="18"/>
              </w:rPr>
            </w:pPr>
            <w:r w:rsidRPr="00DE62A6">
              <w:rPr>
                <w:sz w:val="18"/>
                <w:szCs w:val="18"/>
              </w:rPr>
              <w:t>All these application exceptions should be logged in the persistent storage at server side rather than showing stack trace to end users.</w:t>
            </w:r>
          </w:p>
          <w:p w14:paraId="0D7298F2" w14:textId="77777777" w:rsidR="00DE62A6" w:rsidRPr="00DE62A6" w:rsidRDefault="00DE62A6" w:rsidP="00DE62A6">
            <w:pPr>
              <w:rPr>
                <w:sz w:val="18"/>
                <w:szCs w:val="18"/>
              </w:rPr>
            </w:pPr>
            <w:r w:rsidRPr="00DE62A6">
              <w:rPr>
                <w:sz w:val="18"/>
                <w:szCs w:val="18"/>
              </w:rPr>
              <w:t>Any exception should be handled gracefully</w:t>
            </w:r>
          </w:p>
        </w:tc>
        <w:tc>
          <w:tcPr>
            <w:tcW w:w="2257" w:type="dxa"/>
            <w:tcBorders>
              <w:top w:val="single" w:sz="4" w:space="0" w:color="auto"/>
              <w:left w:val="single" w:sz="4" w:space="0" w:color="auto"/>
              <w:bottom w:val="single" w:sz="4" w:space="0" w:color="auto"/>
              <w:right w:val="single" w:sz="4" w:space="0" w:color="auto"/>
            </w:tcBorders>
            <w:vAlign w:val="center"/>
          </w:tcPr>
          <w:p w14:paraId="0062273A" w14:textId="77777777" w:rsidR="00DE62A6" w:rsidRPr="00DE62A6" w:rsidRDefault="00DE62A6" w:rsidP="00DE62A6">
            <w:pPr>
              <w:rPr>
                <w:sz w:val="18"/>
                <w:szCs w:val="18"/>
              </w:rPr>
            </w:pPr>
            <w:proofErr w:type="spellStart"/>
            <w:r w:rsidRPr="00DE62A6">
              <w:rPr>
                <w:sz w:val="18"/>
                <w:szCs w:val="18"/>
              </w:rPr>
              <w:t>RESTfull</w:t>
            </w:r>
            <w:proofErr w:type="spellEnd"/>
            <w:r w:rsidRPr="00DE62A6">
              <w:rPr>
                <w:sz w:val="18"/>
                <w:szCs w:val="18"/>
              </w:rPr>
              <w:t xml:space="preserve"> service uses the error codes from HTTP's status code registry,  </w:t>
            </w:r>
          </w:p>
          <w:p w14:paraId="50878F19" w14:textId="77777777" w:rsidR="00DE62A6" w:rsidRPr="00DE62A6" w:rsidRDefault="00DE62A6" w:rsidP="00DE62A6">
            <w:pPr>
              <w:rPr>
                <w:sz w:val="18"/>
                <w:szCs w:val="18"/>
              </w:rPr>
            </w:pPr>
            <w:r w:rsidRPr="00DE62A6">
              <w:rPr>
                <w:sz w:val="18"/>
                <w:szCs w:val="18"/>
              </w:rPr>
              <w:t>1xx: Meta</w:t>
            </w:r>
          </w:p>
          <w:p w14:paraId="7B89804E" w14:textId="77777777" w:rsidR="00DE62A6" w:rsidRPr="00DE62A6" w:rsidRDefault="00DE62A6" w:rsidP="00DE62A6">
            <w:pPr>
              <w:rPr>
                <w:sz w:val="18"/>
                <w:szCs w:val="18"/>
              </w:rPr>
            </w:pPr>
            <w:r w:rsidRPr="00DE62A6">
              <w:rPr>
                <w:sz w:val="18"/>
                <w:szCs w:val="18"/>
              </w:rPr>
              <w:t>2xx: Success</w:t>
            </w:r>
          </w:p>
          <w:p w14:paraId="650C30D6" w14:textId="77777777" w:rsidR="00DE62A6" w:rsidRPr="00DE62A6" w:rsidRDefault="00DE62A6" w:rsidP="00DE62A6">
            <w:pPr>
              <w:rPr>
                <w:sz w:val="18"/>
                <w:szCs w:val="18"/>
              </w:rPr>
            </w:pPr>
            <w:r w:rsidRPr="00DE62A6">
              <w:rPr>
                <w:sz w:val="18"/>
                <w:szCs w:val="18"/>
              </w:rPr>
              <w:t>3xx: Redirection</w:t>
            </w:r>
          </w:p>
          <w:p w14:paraId="1FBA6F5D" w14:textId="77777777" w:rsidR="00DE62A6" w:rsidRPr="00DE62A6" w:rsidRDefault="00DE62A6" w:rsidP="00DE62A6">
            <w:pPr>
              <w:rPr>
                <w:sz w:val="18"/>
                <w:szCs w:val="18"/>
              </w:rPr>
            </w:pPr>
            <w:r w:rsidRPr="00DE62A6">
              <w:rPr>
                <w:sz w:val="18"/>
                <w:szCs w:val="18"/>
              </w:rPr>
              <w:t>4xx: Client-Side Error</w:t>
            </w:r>
          </w:p>
          <w:p w14:paraId="4E4F12A8" w14:textId="77777777" w:rsidR="00DE62A6" w:rsidRPr="00DE62A6" w:rsidRDefault="00DE62A6" w:rsidP="00DE62A6">
            <w:pPr>
              <w:rPr>
                <w:sz w:val="18"/>
                <w:szCs w:val="18"/>
              </w:rPr>
            </w:pPr>
            <w:r w:rsidRPr="00DE62A6">
              <w:rPr>
                <w:sz w:val="18"/>
                <w:szCs w:val="18"/>
              </w:rPr>
              <w:t>5xx: Server-Side Error</w:t>
            </w:r>
          </w:p>
        </w:tc>
        <w:tc>
          <w:tcPr>
            <w:tcW w:w="2257" w:type="dxa"/>
            <w:tcBorders>
              <w:top w:val="single" w:sz="4" w:space="0" w:color="auto"/>
              <w:left w:val="single" w:sz="4" w:space="0" w:color="auto"/>
              <w:bottom w:val="single" w:sz="4" w:space="0" w:color="auto"/>
              <w:right w:val="single" w:sz="4" w:space="0" w:color="auto"/>
            </w:tcBorders>
            <w:vAlign w:val="center"/>
          </w:tcPr>
          <w:p w14:paraId="4A8BA8FF" w14:textId="77777777" w:rsidR="00852587" w:rsidRDefault="00852587" w:rsidP="00DE62A6">
            <w:pPr>
              <w:rPr>
                <w:sz w:val="18"/>
                <w:szCs w:val="18"/>
              </w:rPr>
            </w:pPr>
            <w:r>
              <w:rPr>
                <w:sz w:val="18"/>
                <w:szCs w:val="18"/>
              </w:rPr>
              <w:t>SOAP typically delivers errors as SOAP faults.</w:t>
            </w:r>
          </w:p>
          <w:p w14:paraId="6ADF230A" w14:textId="77777777" w:rsidR="00DE62A6" w:rsidRPr="00DE62A6" w:rsidRDefault="00551B57" w:rsidP="00DE62A6">
            <w:pPr>
              <w:rPr>
                <w:sz w:val="18"/>
                <w:szCs w:val="18"/>
              </w:rPr>
            </w:pPr>
            <w:r w:rsidRPr="00DE62A6">
              <w:rPr>
                <w:sz w:val="18"/>
                <w:szCs w:val="18"/>
              </w:rPr>
              <w:t xml:space="preserve">There could be </w:t>
            </w:r>
            <w:r>
              <w:rPr>
                <w:sz w:val="18"/>
                <w:szCs w:val="18"/>
              </w:rPr>
              <w:t xml:space="preserve">a </w:t>
            </w:r>
            <w:r w:rsidRPr="00DE62A6">
              <w:rPr>
                <w:sz w:val="18"/>
                <w:szCs w:val="18"/>
              </w:rPr>
              <w:t>number of application error</w:t>
            </w:r>
            <w:r>
              <w:rPr>
                <w:sz w:val="18"/>
                <w:szCs w:val="18"/>
              </w:rPr>
              <w:t>s</w:t>
            </w:r>
            <w:r w:rsidRPr="00DE62A6">
              <w:rPr>
                <w:sz w:val="18"/>
                <w:szCs w:val="18"/>
              </w:rPr>
              <w:t xml:space="preserve"> related to connectivity, message</w:t>
            </w:r>
            <w:r w:rsidR="002E6FFE">
              <w:rPr>
                <w:sz w:val="18"/>
                <w:szCs w:val="18"/>
              </w:rPr>
              <w:t xml:space="preserve"> </w:t>
            </w:r>
            <w:r w:rsidRPr="00DE62A6">
              <w:rPr>
                <w:sz w:val="18"/>
                <w:szCs w:val="18"/>
              </w:rPr>
              <w:t xml:space="preserve">/schema validation, timeout issues, </w:t>
            </w:r>
            <w:r>
              <w:rPr>
                <w:sz w:val="18"/>
                <w:szCs w:val="18"/>
              </w:rPr>
              <w:t xml:space="preserve">and </w:t>
            </w:r>
            <w:r w:rsidRPr="00DE62A6">
              <w:rPr>
                <w:sz w:val="18"/>
                <w:szCs w:val="18"/>
              </w:rPr>
              <w:t>security related exceptions.</w:t>
            </w:r>
          </w:p>
          <w:p w14:paraId="0D501FC3" w14:textId="77777777" w:rsidR="00DE62A6" w:rsidRPr="00DE62A6" w:rsidRDefault="00DE62A6" w:rsidP="00DE62A6">
            <w:pPr>
              <w:rPr>
                <w:sz w:val="18"/>
                <w:szCs w:val="18"/>
              </w:rPr>
            </w:pPr>
            <w:r w:rsidRPr="00DE62A6">
              <w:rPr>
                <w:sz w:val="18"/>
                <w:szCs w:val="18"/>
              </w:rPr>
              <w:t>All these application exceptions should be logged in the persistent storage at server side rather than showing stack trace to end users.</w:t>
            </w:r>
          </w:p>
          <w:p w14:paraId="55DF2952" w14:textId="77777777" w:rsidR="00DE62A6" w:rsidRPr="00DE62A6" w:rsidRDefault="00DE62A6" w:rsidP="00DE62A6">
            <w:pPr>
              <w:rPr>
                <w:sz w:val="18"/>
                <w:szCs w:val="18"/>
              </w:rPr>
            </w:pPr>
            <w:r w:rsidRPr="00DE62A6">
              <w:rPr>
                <w:sz w:val="18"/>
                <w:szCs w:val="18"/>
              </w:rPr>
              <w:t>Any exception should be handled gracefully</w:t>
            </w:r>
          </w:p>
        </w:tc>
      </w:tr>
      <w:tr w:rsidR="00DE62A6" w14:paraId="337C28D1"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6D6937" w14:textId="77777777" w:rsidR="00DE62A6" w:rsidRDefault="00DE62A6" w:rsidP="005C4F25">
            <w:pPr>
              <w:pStyle w:val="Tabletext"/>
            </w:pPr>
            <w:r>
              <w:t>Transport Protocol</w:t>
            </w:r>
          </w:p>
        </w:tc>
        <w:tc>
          <w:tcPr>
            <w:tcW w:w="2173" w:type="dxa"/>
            <w:tcBorders>
              <w:top w:val="single" w:sz="4" w:space="0" w:color="auto"/>
              <w:left w:val="single" w:sz="4" w:space="0" w:color="auto"/>
              <w:bottom w:val="single" w:sz="4" w:space="0" w:color="auto"/>
              <w:right w:val="single" w:sz="4" w:space="0" w:color="auto"/>
            </w:tcBorders>
            <w:vAlign w:val="center"/>
          </w:tcPr>
          <w:p w14:paraId="246A600A" w14:textId="77777777" w:rsidR="00DE62A6" w:rsidRPr="00DE62A6" w:rsidRDefault="00D22316" w:rsidP="00DE62A6">
            <w:pPr>
              <w:rPr>
                <w:sz w:val="18"/>
                <w:szCs w:val="18"/>
              </w:rPr>
            </w:pPr>
            <w:r w:rsidRPr="00D22316">
              <w:rPr>
                <w:sz w:val="18"/>
                <w:szCs w:val="18"/>
              </w:rPr>
              <w:t>MQ, JMS, File</w:t>
            </w:r>
            <w:r w:rsidR="000153AA">
              <w:rPr>
                <w:sz w:val="18"/>
                <w:szCs w:val="18"/>
              </w:rPr>
              <w:t xml:space="preserve"> </w:t>
            </w:r>
            <w:r w:rsidRPr="00D22316">
              <w:rPr>
                <w:sz w:val="18"/>
                <w:szCs w:val="18"/>
              </w:rPr>
              <w:t>Tra</w:t>
            </w:r>
            <w:r w:rsidR="000153AA">
              <w:rPr>
                <w:sz w:val="18"/>
                <w:szCs w:val="18"/>
              </w:rPr>
              <w:t>n</w:t>
            </w:r>
            <w:r w:rsidRPr="00D22316">
              <w:rPr>
                <w:sz w:val="18"/>
                <w:szCs w:val="18"/>
              </w:rPr>
              <w:t>sfer, WS, API</w:t>
            </w:r>
            <w:r w:rsidR="00852587">
              <w:rPr>
                <w:sz w:val="18"/>
                <w:szCs w:val="18"/>
              </w:rPr>
              <w:t>, TCP, MSMQ, Peer, Named Pipe, Rabbit MQ</w:t>
            </w:r>
          </w:p>
        </w:tc>
        <w:tc>
          <w:tcPr>
            <w:tcW w:w="2508" w:type="dxa"/>
            <w:tcBorders>
              <w:top w:val="single" w:sz="4" w:space="0" w:color="auto"/>
              <w:left w:val="single" w:sz="4" w:space="0" w:color="auto"/>
              <w:bottom w:val="single" w:sz="4" w:space="0" w:color="auto"/>
              <w:right w:val="single" w:sz="4" w:space="0" w:color="auto"/>
            </w:tcBorders>
            <w:vAlign w:val="center"/>
          </w:tcPr>
          <w:p w14:paraId="1FF31941" w14:textId="77777777" w:rsidR="00DE62A6" w:rsidRPr="00DE62A6" w:rsidRDefault="00852587" w:rsidP="00DE62A6">
            <w:pPr>
              <w:rPr>
                <w:sz w:val="18"/>
                <w:szCs w:val="18"/>
              </w:rPr>
            </w:pPr>
            <w:r w:rsidRPr="00D22316">
              <w:rPr>
                <w:sz w:val="18"/>
                <w:szCs w:val="18"/>
              </w:rPr>
              <w:t>MQ, JMS, File</w:t>
            </w:r>
            <w:r w:rsidR="000153AA">
              <w:rPr>
                <w:sz w:val="18"/>
                <w:szCs w:val="18"/>
              </w:rPr>
              <w:t xml:space="preserve"> </w:t>
            </w:r>
            <w:r w:rsidRPr="00D22316">
              <w:rPr>
                <w:sz w:val="18"/>
                <w:szCs w:val="18"/>
              </w:rPr>
              <w:t>Tra</w:t>
            </w:r>
            <w:r w:rsidR="000153AA">
              <w:rPr>
                <w:sz w:val="18"/>
                <w:szCs w:val="18"/>
              </w:rPr>
              <w:t>n</w:t>
            </w:r>
            <w:r w:rsidRPr="00D22316">
              <w:rPr>
                <w:sz w:val="18"/>
                <w:szCs w:val="18"/>
              </w:rPr>
              <w:t>sfer, WS, API</w:t>
            </w:r>
            <w:r>
              <w:rPr>
                <w:sz w:val="18"/>
                <w:szCs w:val="18"/>
              </w:rPr>
              <w:t>, TCP, MSMQ, Peer, Named Pipe, Rabbit MQ</w:t>
            </w:r>
          </w:p>
        </w:tc>
        <w:tc>
          <w:tcPr>
            <w:tcW w:w="2591" w:type="dxa"/>
            <w:tcBorders>
              <w:top w:val="single" w:sz="4" w:space="0" w:color="auto"/>
              <w:left w:val="single" w:sz="4" w:space="0" w:color="auto"/>
              <w:bottom w:val="single" w:sz="4" w:space="0" w:color="auto"/>
              <w:right w:val="single" w:sz="4" w:space="0" w:color="auto"/>
            </w:tcBorders>
            <w:vAlign w:val="center"/>
          </w:tcPr>
          <w:p w14:paraId="4C1CA03D" w14:textId="77777777" w:rsidR="00DE62A6" w:rsidRPr="00DE62A6" w:rsidRDefault="00DE62A6" w:rsidP="00DE62A6">
            <w:pPr>
              <w:rPr>
                <w:sz w:val="18"/>
                <w:szCs w:val="18"/>
              </w:rPr>
            </w:pPr>
            <w:r w:rsidRPr="00DE62A6">
              <w:rPr>
                <w:sz w:val="18"/>
                <w:szCs w:val="18"/>
              </w:rPr>
              <w:t>All these application exceptions should be logged in the persistent storage at server side rather than showing stack trace to end users.</w:t>
            </w:r>
          </w:p>
        </w:tc>
        <w:tc>
          <w:tcPr>
            <w:tcW w:w="2257" w:type="dxa"/>
            <w:tcBorders>
              <w:top w:val="single" w:sz="4" w:space="0" w:color="auto"/>
              <w:left w:val="single" w:sz="4" w:space="0" w:color="auto"/>
              <w:bottom w:val="single" w:sz="4" w:space="0" w:color="auto"/>
              <w:right w:val="single" w:sz="4" w:space="0" w:color="auto"/>
            </w:tcBorders>
            <w:vAlign w:val="center"/>
          </w:tcPr>
          <w:p w14:paraId="013C24E6" w14:textId="77777777" w:rsidR="00DE62A6" w:rsidRPr="00DE62A6" w:rsidRDefault="00DE62A6" w:rsidP="005C4F25">
            <w:pPr>
              <w:rPr>
                <w:sz w:val="18"/>
                <w:szCs w:val="18"/>
              </w:rPr>
            </w:pPr>
            <w:r w:rsidRPr="00DE62A6">
              <w:rPr>
                <w:sz w:val="18"/>
                <w:szCs w:val="18"/>
              </w:rPr>
              <w:t xml:space="preserve">Only HTTP protocol is supported by </w:t>
            </w:r>
            <w:proofErr w:type="spellStart"/>
            <w:r w:rsidRPr="00DE62A6">
              <w:rPr>
                <w:sz w:val="18"/>
                <w:szCs w:val="18"/>
              </w:rPr>
              <w:t>RESTfull</w:t>
            </w:r>
            <w:proofErr w:type="spellEnd"/>
            <w:r w:rsidRPr="00DE62A6">
              <w:rPr>
                <w:sz w:val="18"/>
                <w:szCs w:val="18"/>
              </w:rPr>
              <w:t xml:space="preserve"> services</w:t>
            </w:r>
          </w:p>
        </w:tc>
        <w:tc>
          <w:tcPr>
            <w:tcW w:w="2257" w:type="dxa"/>
            <w:tcBorders>
              <w:top w:val="single" w:sz="4" w:space="0" w:color="auto"/>
              <w:left w:val="single" w:sz="4" w:space="0" w:color="auto"/>
              <w:bottom w:val="single" w:sz="4" w:space="0" w:color="auto"/>
              <w:right w:val="single" w:sz="4" w:space="0" w:color="auto"/>
            </w:tcBorders>
            <w:vAlign w:val="center"/>
          </w:tcPr>
          <w:p w14:paraId="7B602BC5" w14:textId="77777777" w:rsidR="00DE62A6" w:rsidRPr="00DE62A6" w:rsidRDefault="00DE62A6" w:rsidP="00DE62A6">
            <w:pPr>
              <w:rPr>
                <w:sz w:val="18"/>
                <w:szCs w:val="18"/>
              </w:rPr>
            </w:pPr>
            <w:r w:rsidRPr="00DE62A6">
              <w:rPr>
                <w:sz w:val="18"/>
                <w:szCs w:val="18"/>
              </w:rPr>
              <w:t>All these application exceptions should be logged in the persistent storage at server side rather than showing stack trace to end users.</w:t>
            </w:r>
          </w:p>
        </w:tc>
      </w:tr>
      <w:tr w:rsidR="00DE62A6" w14:paraId="30231EA2"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36AFDE" w14:textId="77777777" w:rsidR="00DE62A6" w:rsidRDefault="00DE62A6" w:rsidP="005C4F25">
            <w:pPr>
              <w:pStyle w:val="Tabletext"/>
            </w:pPr>
            <w:r>
              <w:t>Payload Format</w:t>
            </w:r>
          </w:p>
        </w:tc>
        <w:tc>
          <w:tcPr>
            <w:tcW w:w="2173" w:type="dxa"/>
            <w:tcBorders>
              <w:top w:val="single" w:sz="4" w:space="0" w:color="auto"/>
              <w:left w:val="single" w:sz="4" w:space="0" w:color="auto"/>
              <w:bottom w:val="single" w:sz="4" w:space="0" w:color="auto"/>
              <w:right w:val="single" w:sz="4" w:space="0" w:color="auto"/>
            </w:tcBorders>
            <w:vAlign w:val="center"/>
          </w:tcPr>
          <w:p w14:paraId="7605BE99" w14:textId="77777777" w:rsidR="00DE62A6" w:rsidRPr="00DE62A6" w:rsidRDefault="0030366F" w:rsidP="004B05CE">
            <w:pPr>
              <w:rPr>
                <w:sz w:val="18"/>
                <w:szCs w:val="18"/>
              </w:rPr>
            </w:pPr>
            <w:r>
              <w:rPr>
                <w:sz w:val="18"/>
                <w:szCs w:val="18"/>
              </w:rPr>
              <w:t>Supported payload format by both systems</w:t>
            </w:r>
          </w:p>
        </w:tc>
        <w:tc>
          <w:tcPr>
            <w:tcW w:w="2508" w:type="dxa"/>
            <w:tcBorders>
              <w:top w:val="single" w:sz="4" w:space="0" w:color="auto"/>
              <w:left w:val="single" w:sz="4" w:space="0" w:color="auto"/>
              <w:bottom w:val="single" w:sz="4" w:space="0" w:color="auto"/>
              <w:right w:val="single" w:sz="4" w:space="0" w:color="auto"/>
            </w:tcBorders>
            <w:vAlign w:val="center"/>
          </w:tcPr>
          <w:p w14:paraId="556DE373" w14:textId="77777777" w:rsidR="00DE62A6" w:rsidRPr="00DE62A6" w:rsidRDefault="0030366F" w:rsidP="0066050A">
            <w:pPr>
              <w:rPr>
                <w:sz w:val="18"/>
                <w:szCs w:val="18"/>
              </w:rPr>
            </w:pPr>
            <w:r>
              <w:rPr>
                <w:sz w:val="18"/>
                <w:szCs w:val="18"/>
              </w:rPr>
              <w:t>Supported payload format by publishing and subscribing systems</w:t>
            </w:r>
          </w:p>
        </w:tc>
        <w:tc>
          <w:tcPr>
            <w:tcW w:w="2591" w:type="dxa"/>
            <w:tcBorders>
              <w:top w:val="single" w:sz="4" w:space="0" w:color="auto"/>
              <w:left w:val="single" w:sz="4" w:space="0" w:color="auto"/>
              <w:bottom w:val="single" w:sz="4" w:space="0" w:color="auto"/>
              <w:right w:val="single" w:sz="4" w:space="0" w:color="auto"/>
            </w:tcBorders>
            <w:vAlign w:val="center"/>
          </w:tcPr>
          <w:p w14:paraId="73BB93F5" w14:textId="77777777" w:rsidR="00DE62A6" w:rsidRPr="00DE62A6" w:rsidRDefault="0030366F" w:rsidP="0066050A">
            <w:pPr>
              <w:rPr>
                <w:sz w:val="18"/>
                <w:szCs w:val="18"/>
              </w:rPr>
            </w:pPr>
            <w:r>
              <w:rPr>
                <w:sz w:val="18"/>
                <w:szCs w:val="18"/>
              </w:rPr>
              <w:t>Supported payload format by source and target systems</w:t>
            </w:r>
          </w:p>
        </w:tc>
        <w:tc>
          <w:tcPr>
            <w:tcW w:w="2257" w:type="dxa"/>
            <w:tcBorders>
              <w:top w:val="single" w:sz="4" w:space="0" w:color="auto"/>
              <w:left w:val="single" w:sz="4" w:space="0" w:color="auto"/>
              <w:bottom w:val="single" w:sz="4" w:space="0" w:color="auto"/>
              <w:right w:val="single" w:sz="4" w:space="0" w:color="auto"/>
            </w:tcBorders>
          </w:tcPr>
          <w:p w14:paraId="7E280E65" w14:textId="77777777" w:rsidR="00DE62A6" w:rsidRPr="00DE62A6" w:rsidRDefault="00DE62A6" w:rsidP="00367353">
            <w:pPr>
              <w:rPr>
                <w:sz w:val="18"/>
                <w:szCs w:val="18"/>
              </w:rPr>
            </w:pPr>
            <w:r w:rsidRPr="00DE62A6">
              <w:rPr>
                <w:sz w:val="18"/>
                <w:szCs w:val="18"/>
              </w:rPr>
              <w:t>Payload format supported are XML, JSON</w:t>
            </w:r>
          </w:p>
        </w:tc>
        <w:tc>
          <w:tcPr>
            <w:tcW w:w="2257" w:type="dxa"/>
            <w:tcBorders>
              <w:top w:val="single" w:sz="4" w:space="0" w:color="auto"/>
              <w:left w:val="single" w:sz="4" w:space="0" w:color="auto"/>
              <w:bottom w:val="single" w:sz="4" w:space="0" w:color="auto"/>
              <w:right w:val="single" w:sz="4" w:space="0" w:color="auto"/>
            </w:tcBorders>
            <w:vAlign w:val="center"/>
          </w:tcPr>
          <w:p w14:paraId="61BD2436" w14:textId="77777777" w:rsidR="00DE62A6" w:rsidRPr="00DE62A6" w:rsidRDefault="00D22316" w:rsidP="00DE62A6">
            <w:pPr>
              <w:rPr>
                <w:sz w:val="18"/>
                <w:szCs w:val="18"/>
              </w:rPr>
            </w:pPr>
            <w:r>
              <w:rPr>
                <w:sz w:val="18"/>
                <w:szCs w:val="18"/>
              </w:rPr>
              <w:t>XML</w:t>
            </w:r>
          </w:p>
        </w:tc>
      </w:tr>
      <w:tr w:rsidR="00852587" w14:paraId="05D81B10"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5AFFB9" w14:textId="77777777" w:rsidR="00852587" w:rsidRDefault="00852587" w:rsidP="005C4F25">
            <w:pPr>
              <w:pStyle w:val="Tabletext"/>
            </w:pPr>
            <w:r>
              <w:t>Schema Validation</w:t>
            </w:r>
          </w:p>
        </w:tc>
        <w:tc>
          <w:tcPr>
            <w:tcW w:w="2173" w:type="dxa"/>
            <w:tcBorders>
              <w:top w:val="single" w:sz="4" w:space="0" w:color="auto"/>
              <w:left w:val="single" w:sz="4" w:space="0" w:color="auto"/>
              <w:bottom w:val="single" w:sz="4" w:space="0" w:color="auto"/>
              <w:right w:val="single" w:sz="4" w:space="0" w:color="auto"/>
            </w:tcBorders>
            <w:vAlign w:val="center"/>
          </w:tcPr>
          <w:p w14:paraId="14113201" w14:textId="77777777" w:rsidR="00852587" w:rsidRPr="00DE62A6" w:rsidRDefault="00852587" w:rsidP="00DE62A6">
            <w:pPr>
              <w:rPr>
                <w:sz w:val="18"/>
                <w:szCs w:val="18"/>
              </w:rPr>
            </w:pPr>
            <w:r>
              <w:rPr>
                <w:sz w:val="18"/>
                <w:szCs w:val="18"/>
              </w:rPr>
              <w:t>Refer to input/output control above</w:t>
            </w:r>
          </w:p>
        </w:tc>
        <w:tc>
          <w:tcPr>
            <w:tcW w:w="2508" w:type="dxa"/>
            <w:tcBorders>
              <w:top w:val="single" w:sz="4" w:space="0" w:color="auto"/>
              <w:left w:val="single" w:sz="4" w:space="0" w:color="auto"/>
              <w:bottom w:val="single" w:sz="4" w:space="0" w:color="auto"/>
              <w:right w:val="single" w:sz="4" w:space="0" w:color="auto"/>
            </w:tcBorders>
          </w:tcPr>
          <w:p w14:paraId="72B80303" w14:textId="77777777" w:rsidR="00852587" w:rsidRPr="00DE62A6" w:rsidRDefault="00852587" w:rsidP="00DE62A6">
            <w:pPr>
              <w:rPr>
                <w:sz w:val="18"/>
                <w:szCs w:val="18"/>
              </w:rPr>
            </w:pPr>
            <w:r w:rsidRPr="00482E00">
              <w:rPr>
                <w:sz w:val="18"/>
                <w:szCs w:val="18"/>
              </w:rPr>
              <w:t>Refer to input/output control above</w:t>
            </w:r>
          </w:p>
        </w:tc>
        <w:tc>
          <w:tcPr>
            <w:tcW w:w="2591" w:type="dxa"/>
            <w:tcBorders>
              <w:top w:val="single" w:sz="4" w:space="0" w:color="auto"/>
              <w:left w:val="single" w:sz="4" w:space="0" w:color="auto"/>
              <w:bottom w:val="single" w:sz="4" w:space="0" w:color="auto"/>
              <w:right w:val="single" w:sz="4" w:space="0" w:color="auto"/>
            </w:tcBorders>
          </w:tcPr>
          <w:p w14:paraId="18588234" w14:textId="77777777" w:rsidR="00852587" w:rsidRPr="00DE62A6" w:rsidRDefault="00852587" w:rsidP="00DE62A6">
            <w:pPr>
              <w:rPr>
                <w:sz w:val="18"/>
                <w:szCs w:val="18"/>
              </w:rPr>
            </w:pPr>
            <w:r w:rsidRPr="00482E00">
              <w:rPr>
                <w:sz w:val="18"/>
                <w:szCs w:val="18"/>
              </w:rPr>
              <w:t>Refer to input/output control above</w:t>
            </w:r>
          </w:p>
        </w:tc>
        <w:tc>
          <w:tcPr>
            <w:tcW w:w="2257" w:type="dxa"/>
            <w:tcBorders>
              <w:top w:val="single" w:sz="4" w:space="0" w:color="auto"/>
              <w:left w:val="single" w:sz="4" w:space="0" w:color="auto"/>
              <w:bottom w:val="single" w:sz="4" w:space="0" w:color="auto"/>
              <w:right w:val="single" w:sz="4" w:space="0" w:color="auto"/>
            </w:tcBorders>
          </w:tcPr>
          <w:p w14:paraId="1687BEF7" w14:textId="77777777" w:rsidR="00852587" w:rsidRPr="00DE62A6" w:rsidRDefault="00852587" w:rsidP="00EE5573">
            <w:pPr>
              <w:rPr>
                <w:sz w:val="18"/>
                <w:szCs w:val="18"/>
              </w:rPr>
            </w:pPr>
            <w:r w:rsidRPr="00482E00">
              <w:rPr>
                <w:sz w:val="18"/>
                <w:szCs w:val="18"/>
              </w:rPr>
              <w:t>Refer to input/output control above</w:t>
            </w:r>
          </w:p>
        </w:tc>
        <w:tc>
          <w:tcPr>
            <w:tcW w:w="2257" w:type="dxa"/>
            <w:tcBorders>
              <w:top w:val="single" w:sz="4" w:space="0" w:color="auto"/>
              <w:left w:val="single" w:sz="4" w:space="0" w:color="auto"/>
              <w:bottom w:val="single" w:sz="4" w:space="0" w:color="auto"/>
              <w:right w:val="single" w:sz="4" w:space="0" w:color="auto"/>
            </w:tcBorders>
          </w:tcPr>
          <w:p w14:paraId="70B5B470" w14:textId="77777777" w:rsidR="00852587" w:rsidRPr="00DE62A6" w:rsidRDefault="00852587" w:rsidP="00DE62A6">
            <w:pPr>
              <w:rPr>
                <w:sz w:val="18"/>
                <w:szCs w:val="18"/>
              </w:rPr>
            </w:pPr>
            <w:r w:rsidRPr="00482E00">
              <w:rPr>
                <w:sz w:val="18"/>
                <w:szCs w:val="18"/>
              </w:rPr>
              <w:t>Refer to input/output control above</w:t>
            </w:r>
          </w:p>
        </w:tc>
      </w:tr>
      <w:tr w:rsidR="00DE62A6" w14:paraId="365484C5"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E92D75B" w14:textId="77777777" w:rsidR="00DE62A6" w:rsidRDefault="00DE62A6" w:rsidP="005C4F25">
            <w:pPr>
              <w:pStyle w:val="Tabletext"/>
            </w:pPr>
            <w:r>
              <w:t>Service Identification</w:t>
            </w:r>
          </w:p>
        </w:tc>
        <w:tc>
          <w:tcPr>
            <w:tcW w:w="2173" w:type="dxa"/>
            <w:tcBorders>
              <w:top w:val="single" w:sz="4" w:space="0" w:color="auto"/>
              <w:left w:val="single" w:sz="4" w:space="0" w:color="auto"/>
              <w:bottom w:val="single" w:sz="4" w:space="0" w:color="auto"/>
              <w:right w:val="single" w:sz="4" w:space="0" w:color="auto"/>
            </w:tcBorders>
            <w:vAlign w:val="center"/>
          </w:tcPr>
          <w:p w14:paraId="725C8DC8" w14:textId="77777777" w:rsidR="00DE62A6" w:rsidRPr="00DE62A6" w:rsidRDefault="00D22316" w:rsidP="00DE62A6">
            <w:pPr>
              <w:rPr>
                <w:sz w:val="18"/>
                <w:szCs w:val="18"/>
              </w:rPr>
            </w:pPr>
            <w:r>
              <w:rPr>
                <w:sz w:val="18"/>
                <w:szCs w:val="18"/>
              </w:rPr>
              <w:t>NA</w:t>
            </w:r>
          </w:p>
        </w:tc>
        <w:tc>
          <w:tcPr>
            <w:tcW w:w="2508" w:type="dxa"/>
            <w:tcBorders>
              <w:top w:val="single" w:sz="4" w:space="0" w:color="auto"/>
              <w:left w:val="single" w:sz="4" w:space="0" w:color="auto"/>
              <w:bottom w:val="single" w:sz="4" w:space="0" w:color="auto"/>
              <w:right w:val="single" w:sz="4" w:space="0" w:color="auto"/>
            </w:tcBorders>
            <w:vAlign w:val="center"/>
          </w:tcPr>
          <w:p w14:paraId="63B815AF" w14:textId="77777777" w:rsidR="00DE62A6" w:rsidRPr="00DE62A6" w:rsidRDefault="00DE62A6" w:rsidP="00DE62A6">
            <w:pPr>
              <w:rPr>
                <w:sz w:val="18"/>
                <w:szCs w:val="18"/>
              </w:rPr>
            </w:pPr>
            <w:r w:rsidRPr="00DE62A6">
              <w:rPr>
                <w:sz w:val="18"/>
                <w:szCs w:val="18"/>
              </w:rPr>
              <w:t>NA</w:t>
            </w:r>
          </w:p>
        </w:tc>
        <w:tc>
          <w:tcPr>
            <w:tcW w:w="2591" w:type="dxa"/>
            <w:tcBorders>
              <w:top w:val="single" w:sz="4" w:space="0" w:color="auto"/>
              <w:left w:val="single" w:sz="4" w:space="0" w:color="auto"/>
              <w:bottom w:val="single" w:sz="4" w:space="0" w:color="auto"/>
              <w:right w:val="single" w:sz="4" w:space="0" w:color="auto"/>
            </w:tcBorders>
            <w:vAlign w:val="center"/>
          </w:tcPr>
          <w:p w14:paraId="2824C74C" w14:textId="77777777" w:rsidR="00DE62A6" w:rsidRPr="00DE62A6" w:rsidRDefault="0030366F" w:rsidP="00DE62A6">
            <w:pPr>
              <w:rPr>
                <w:sz w:val="18"/>
                <w:szCs w:val="18"/>
              </w:rPr>
            </w:pPr>
            <w:r>
              <w:rPr>
                <w:sz w:val="18"/>
                <w:szCs w:val="18"/>
              </w:rPr>
              <w:t>Supported service by source and target systems</w:t>
            </w:r>
          </w:p>
        </w:tc>
        <w:tc>
          <w:tcPr>
            <w:tcW w:w="2257" w:type="dxa"/>
            <w:tcBorders>
              <w:top w:val="single" w:sz="4" w:space="0" w:color="auto"/>
              <w:left w:val="single" w:sz="4" w:space="0" w:color="auto"/>
              <w:bottom w:val="single" w:sz="4" w:space="0" w:color="auto"/>
              <w:right w:val="single" w:sz="4" w:space="0" w:color="auto"/>
            </w:tcBorders>
            <w:vAlign w:val="center"/>
          </w:tcPr>
          <w:p w14:paraId="25FE7797" w14:textId="77777777" w:rsidR="00DE62A6" w:rsidRPr="00DE62A6" w:rsidRDefault="00DE62A6" w:rsidP="00DE62A6">
            <w:pPr>
              <w:rPr>
                <w:sz w:val="18"/>
                <w:szCs w:val="18"/>
              </w:rPr>
            </w:pPr>
            <w:proofErr w:type="spellStart"/>
            <w:r w:rsidRPr="00DE62A6">
              <w:rPr>
                <w:sz w:val="18"/>
                <w:szCs w:val="18"/>
              </w:rPr>
              <w:t>UriTemplate</w:t>
            </w:r>
            <w:proofErr w:type="spellEnd"/>
            <w:r w:rsidRPr="00DE62A6">
              <w:rPr>
                <w:sz w:val="18"/>
                <w:szCs w:val="18"/>
              </w:rPr>
              <w:t xml:space="preserve"> is the unique URI for each specific service operations. Service consumer only knows about unique URI defined in </w:t>
            </w:r>
            <w:proofErr w:type="spellStart"/>
            <w:r w:rsidRPr="00DE62A6">
              <w:rPr>
                <w:sz w:val="18"/>
                <w:szCs w:val="18"/>
              </w:rPr>
              <w:t>UriTemplate</w:t>
            </w:r>
            <w:proofErr w:type="spellEnd"/>
          </w:p>
        </w:tc>
        <w:tc>
          <w:tcPr>
            <w:tcW w:w="2257" w:type="dxa"/>
            <w:tcBorders>
              <w:top w:val="single" w:sz="4" w:space="0" w:color="auto"/>
              <w:left w:val="single" w:sz="4" w:space="0" w:color="auto"/>
              <w:bottom w:val="single" w:sz="4" w:space="0" w:color="auto"/>
              <w:right w:val="single" w:sz="4" w:space="0" w:color="auto"/>
            </w:tcBorders>
            <w:vAlign w:val="center"/>
          </w:tcPr>
          <w:p w14:paraId="2E3EB28D" w14:textId="77777777" w:rsidR="00DE62A6" w:rsidRPr="00DE62A6" w:rsidRDefault="0030366F" w:rsidP="004B05CE">
            <w:pPr>
              <w:rPr>
                <w:sz w:val="18"/>
                <w:szCs w:val="18"/>
              </w:rPr>
            </w:pPr>
            <w:r w:rsidRPr="00D22316">
              <w:rPr>
                <w:sz w:val="18"/>
                <w:szCs w:val="18"/>
              </w:rPr>
              <w:t>U</w:t>
            </w:r>
            <w:r>
              <w:rPr>
                <w:sz w:val="18"/>
                <w:szCs w:val="18"/>
              </w:rPr>
              <w:t>RI</w:t>
            </w:r>
            <w:r w:rsidRPr="00D22316">
              <w:rPr>
                <w:sz w:val="18"/>
                <w:szCs w:val="18"/>
              </w:rPr>
              <w:t xml:space="preserve"> </w:t>
            </w:r>
            <w:r w:rsidR="00D22316" w:rsidRPr="00D22316">
              <w:rPr>
                <w:sz w:val="18"/>
                <w:szCs w:val="18"/>
              </w:rPr>
              <w:t xml:space="preserve">and WS-Addressing are supported in </w:t>
            </w:r>
            <w:r w:rsidR="00077DFF">
              <w:rPr>
                <w:sz w:val="18"/>
                <w:szCs w:val="18"/>
              </w:rPr>
              <w:t>web services</w:t>
            </w:r>
          </w:p>
        </w:tc>
      </w:tr>
      <w:tr w:rsidR="00DE62A6" w14:paraId="534DC83C" w14:textId="77777777" w:rsidTr="00DB40D7">
        <w:trPr>
          <w:cantSplit/>
          <w:trHeight w:val="437"/>
        </w:trPr>
        <w:tc>
          <w:tcPr>
            <w:tcW w:w="16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764039" w14:textId="77777777" w:rsidR="00DE62A6" w:rsidRDefault="00DE62A6" w:rsidP="005C4F25">
            <w:pPr>
              <w:pStyle w:val="Tabletext"/>
            </w:pPr>
            <w:r>
              <w:lastRenderedPageBreak/>
              <w:t>Methods</w:t>
            </w:r>
          </w:p>
        </w:tc>
        <w:tc>
          <w:tcPr>
            <w:tcW w:w="2173" w:type="dxa"/>
            <w:tcBorders>
              <w:top w:val="single" w:sz="4" w:space="0" w:color="auto"/>
              <w:left w:val="single" w:sz="4" w:space="0" w:color="auto"/>
              <w:bottom w:val="single" w:sz="4" w:space="0" w:color="auto"/>
              <w:right w:val="single" w:sz="4" w:space="0" w:color="auto"/>
            </w:tcBorders>
            <w:vAlign w:val="center"/>
          </w:tcPr>
          <w:p w14:paraId="4A8AAF8F" w14:textId="77777777" w:rsidR="00DE62A6" w:rsidRPr="00DE62A6" w:rsidRDefault="00D22316" w:rsidP="00DE62A6">
            <w:pPr>
              <w:rPr>
                <w:sz w:val="18"/>
                <w:szCs w:val="18"/>
              </w:rPr>
            </w:pPr>
            <w:r>
              <w:rPr>
                <w:sz w:val="18"/>
                <w:szCs w:val="18"/>
              </w:rPr>
              <w:t>NA</w:t>
            </w:r>
          </w:p>
        </w:tc>
        <w:tc>
          <w:tcPr>
            <w:tcW w:w="2508" w:type="dxa"/>
            <w:tcBorders>
              <w:top w:val="single" w:sz="4" w:space="0" w:color="auto"/>
              <w:left w:val="single" w:sz="4" w:space="0" w:color="auto"/>
              <w:bottom w:val="single" w:sz="4" w:space="0" w:color="auto"/>
              <w:right w:val="single" w:sz="4" w:space="0" w:color="auto"/>
            </w:tcBorders>
            <w:vAlign w:val="center"/>
          </w:tcPr>
          <w:p w14:paraId="457DED85" w14:textId="77777777" w:rsidR="00DE62A6" w:rsidRPr="00DE62A6" w:rsidRDefault="0030366F" w:rsidP="00DE62A6">
            <w:pPr>
              <w:rPr>
                <w:sz w:val="18"/>
                <w:szCs w:val="18"/>
              </w:rPr>
            </w:pPr>
            <w:r>
              <w:rPr>
                <w:sz w:val="18"/>
                <w:szCs w:val="18"/>
              </w:rPr>
              <w:t>Supported methods by publishing and subscribing systems</w:t>
            </w:r>
          </w:p>
        </w:tc>
        <w:tc>
          <w:tcPr>
            <w:tcW w:w="2591" w:type="dxa"/>
            <w:tcBorders>
              <w:top w:val="single" w:sz="4" w:space="0" w:color="auto"/>
              <w:left w:val="single" w:sz="4" w:space="0" w:color="auto"/>
              <w:bottom w:val="single" w:sz="4" w:space="0" w:color="auto"/>
              <w:right w:val="single" w:sz="4" w:space="0" w:color="auto"/>
            </w:tcBorders>
            <w:vAlign w:val="center"/>
          </w:tcPr>
          <w:p w14:paraId="0B0DE8BA" w14:textId="77777777" w:rsidR="00DE62A6" w:rsidRPr="00DE62A6" w:rsidRDefault="00DE62A6" w:rsidP="004B05CE">
            <w:pPr>
              <w:rPr>
                <w:sz w:val="18"/>
                <w:szCs w:val="18"/>
              </w:rPr>
            </w:pPr>
            <w:r w:rsidRPr="00DE62A6">
              <w:rPr>
                <w:sz w:val="18"/>
                <w:szCs w:val="18"/>
              </w:rPr>
              <w:t>Optional</w:t>
            </w:r>
          </w:p>
        </w:tc>
        <w:tc>
          <w:tcPr>
            <w:tcW w:w="2257" w:type="dxa"/>
            <w:tcBorders>
              <w:top w:val="single" w:sz="4" w:space="0" w:color="auto"/>
              <w:left w:val="single" w:sz="4" w:space="0" w:color="auto"/>
              <w:bottom w:val="single" w:sz="4" w:space="0" w:color="auto"/>
              <w:right w:val="single" w:sz="4" w:space="0" w:color="auto"/>
            </w:tcBorders>
            <w:vAlign w:val="center"/>
          </w:tcPr>
          <w:p w14:paraId="2FA5E024" w14:textId="4339DE8D" w:rsidR="00DE62A6" w:rsidRPr="00DE62A6" w:rsidRDefault="00DE62A6" w:rsidP="00DE62A6">
            <w:pPr>
              <w:rPr>
                <w:sz w:val="18"/>
                <w:szCs w:val="18"/>
              </w:rPr>
            </w:pPr>
            <w:proofErr w:type="spellStart"/>
            <w:r w:rsidRPr="00DE62A6">
              <w:rPr>
                <w:sz w:val="18"/>
                <w:szCs w:val="18"/>
              </w:rPr>
              <w:t>RESTfull</w:t>
            </w:r>
            <w:proofErr w:type="spellEnd"/>
            <w:r w:rsidRPr="00DE62A6">
              <w:rPr>
                <w:sz w:val="18"/>
                <w:szCs w:val="18"/>
              </w:rPr>
              <w:t xml:space="preserve"> supports </w:t>
            </w:r>
            <w:r w:rsidR="00367353">
              <w:rPr>
                <w:sz w:val="18"/>
                <w:szCs w:val="18"/>
              </w:rPr>
              <w:t xml:space="preserve">HTTP verbs </w:t>
            </w:r>
            <w:r w:rsidR="002E4827">
              <w:rPr>
                <w:sz w:val="18"/>
                <w:szCs w:val="18"/>
              </w:rPr>
              <w:t>as defined in the Compassion REST Standard</w:t>
            </w:r>
            <w:r w:rsidRPr="00DE62A6">
              <w:rPr>
                <w:sz w:val="18"/>
                <w:szCs w:val="18"/>
              </w:rPr>
              <w:t>:</w:t>
            </w:r>
          </w:p>
          <w:p w14:paraId="0994A43E" w14:textId="77777777" w:rsidR="00DE62A6" w:rsidRPr="00DE62A6" w:rsidRDefault="00DE62A6" w:rsidP="00DE62A6">
            <w:pPr>
              <w:rPr>
                <w:sz w:val="18"/>
                <w:szCs w:val="18"/>
              </w:rPr>
            </w:pPr>
            <w:r w:rsidRPr="00DE62A6">
              <w:rPr>
                <w:b/>
                <w:sz w:val="18"/>
                <w:szCs w:val="18"/>
              </w:rPr>
              <w:t>GET</w:t>
            </w:r>
            <w:r w:rsidRPr="00DE62A6">
              <w:rPr>
                <w:sz w:val="18"/>
                <w:szCs w:val="18"/>
              </w:rPr>
              <w:t xml:space="preserve"> - Getting a specific representation of a resource.</w:t>
            </w:r>
          </w:p>
          <w:p w14:paraId="266D85DD" w14:textId="25A56CFC" w:rsidR="00DE62A6" w:rsidRDefault="00DE62A6" w:rsidP="00DE62A6">
            <w:pPr>
              <w:rPr>
                <w:sz w:val="18"/>
                <w:szCs w:val="18"/>
              </w:rPr>
            </w:pPr>
            <w:r w:rsidRPr="00DE62A6">
              <w:rPr>
                <w:b/>
                <w:sz w:val="18"/>
                <w:szCs w:val="18"/>
              </w:rPr>
              <w:t>PUT</w:t>
            </w:r>
            <w:r w:rsidR="000153AA">
              <w:rPr>
                <w:b/>
                <w:sz w:val="18"/>
                <w:szCs w:val="18"/>
              </w:rPr>
              <w:t xml:space="preserve"> </w:t>
            </w:r>
            <w:r w:rsidRPr="00DE62A6">
              <w:rPr>
                <w:sz w:val="18"/>
                <w:szCs w:val="18"/>
              </w:rPr>
              <w:t xml:space="preserve">- Update a resource. </w:t>
            </w:r>
          </w:p>
          <w:p w14:paraId="52B5309F" w14:textId="77777777" w:rsidR="000F4967" w:rsidRPr="00DE62A6" w:rsidRDefault="000F4967" w:rsidP="00DE62A6">
            <w:pPr>
              <w:rPr>
                <w:sz w:val="18"/>
                <w:szCs w:val="18"/>
              </w:rPr>
            </w:pPr>
            <w:r w:rsidRPr="00DE62A6">
              <w:rPr>
                <w:b/>
                <w:sz w:val="18"/>
                <w:szCs w:val="18"/>
              </w:rPr>
              <w:t>P</w:t>
            </w:r>
            <w:r>
              <w:rPr>
                <w:b/>
                <w:sz w:val="18"/>
                <w:szCs w:val="18"/>
              </w:rPr>
              <w:t>OS</w:t>
            </w:r>
            <w:r w:rsidRPr="00DE62A6">
              <w:rPr>
                <w:b/>
                <w:sz w:val="18"/>
                <w:szCs w:val="18"/>
              </w:rPr>
              <w:t>T</w:t>
            </w:r>
            <w:r>
              <w:rPr>
                <w:b/>
                <w:sz w:val="18"/>
                <w:szCs w:val="18"/>
              </w:rPr>
              <w:t xml:space="preserve"> </w:t>
            </w:r>
            <w:r>
              <w:rPr>
                <w:sz w:val="18"/>
                <w:szCs w:val="18"/>
              </w:rPr>
              <w:t>- Create</w:t>
            </w:r>
            <w:r w:rsidRPr="00DE62A6">
              <w:rPr>
                <w:sz w:val="18"/>
                <w:szCs w:val="18"/>
              </w:rPr>
              <w:t xml:space="preserve"> a resource.</w:t>
            </w:r>
          </w:p>
          <w:p w14:paraId="0C172C97" w14:textId="5652D018" w:rsidR="00DE62A6" w:rsidRPr="00DE62A6" w:rsidRDefault="00DE62A6" w:rsidP="00DE62A6">
            <w:pPr>
              <w:rPr>
                <w:sz w:val="18"/>
                <w:szCs w:val="18"/>
              </w:rPr>
            </w:pPr>
            <w:r w:rsidRPr="00DE62A6">
              <w:rPr>
                <w:b/>
                <w:sz w:val="18"/>
                <w:szCs w:val="18"/>
              </w:rPr>
              <w:t>DELETE</w:t>
            </w:r>
            <w:r w:rsidRPr="00DE62A6">
              <w:rPr>
                <w:sz w:val="18"/>
                <w:szCs w:val="18"/>
              </w:rPr>
              <w:t xml:space="preserve"> - Delete a resource. </w:t>
            </w:r>
          </w:p>
          <w:p w14:paraId="701654C0" w14:textId="7D210829" w:rsidR="00DE62A6" w:rsidRPr="00DE62A6" w:rsidRDefault="00DE62A6" w:rsidP="00DE62A6">
            <w:pPr>
              <w:rPr>
                <w:sz w:val="18"/>
                <w:szCs w:val="18"/>
              </w:rPr>
            </w:pPr>
          </w:p>
        </w:tc>
        <w:tc>
          <w:tcPr>
            <w:tcW w:w="2257" w:type="dxa"/>
            <w:tcBorders>
              <w:top w:val="single" w:sz="4" w:space="0" w:color="auto"/>
              <w:left w:val="single" w:sz="4" w:space="0" w:color="auto"/>
              <w:bottom w:val="single" w:sz="4" w:space="0" w:color="auto"/>
              <w:right w:val="single" w:sz="4" w:space="0" w:color="auto"/>
            </w:tcBorders>
            <w:vAlign w:val="center"/>
          </w:tcPr>
          <w:p w14:paraId="23BE36EC" w14:textId="77777777" w:rsidR="00DE62A6" w:rsidRPr="00DE62A6" w:rsidRDefault="00367353" w:rsidP="00DE62A6">
            <w:pPr>
              <w:rPr>
                <w:sz w:val="18"/>
                <w:szCs w:val="18"/>
              </w:rPr>
            </w:pPr>
            <w:r>
              <w:rPr>
                <w:sz w:val="18"/>
                <w:szCs w:val="18"/>
              </w:rPr>
              <w:t>Actions as defined by the developer creating the service or by definition specs; at least one action has to exist.</w:t>
            </w:r>
          </w:p>
        </w:tc>
      </w:tr>
      <w:tr w:rsidR="00922116" w14:paraId="57D4D327" w14:textId="77777777" w:rsidTr="00DB40D7">
        <w:trPr>
          <w:cantSplit/>
          <w:trHeight w:val="437"/>
        </w:trPr>
        <w:tc>
          <w:tcPr>
            <w:tcW w:w="1688" w:type="dxa"/>
            <w:tcBorders>
              <w:top w:val="single" w:sz="4" w:space="0" w:color="auto"/>
              <w:left w:val="single" w:sz="4" w:space="0" w:color="auto"/>
              <w:right w:val="single" w:sz="4" w:space="0" w:color="auto"/>
            </w:tcBorders>
            <w:shd w:val="clear" w:color="auto" w:fill="A6A6A6" w:themeFill="background1" w:themeFillShade="A6"/>
            <w:vAlign w:val="center"/>
          </w:tcPr>
          <w:p w14:paraId="6A079118" w14:textId="77777777" w:rsidR="00922116" w:rsidRDefault="00922116" w:rsidP="005C4F25">
            <w:pPr>
              <w:pStyle w:val="Tabletext"/>
            </w:pPr>
            <w:r>
              <w:t>Parameters</w:t>
            </w:r>
          </w:p>
        </w:tc>
        <w:tc>
          <w:tcPr>
            <w:tcW w:w="2173" w:type="dxa"/>
            <w:tcBorders>
              <w:top w:val="single" w:sz="4" w:space="0" w:color="auto"/>
              <w:left w:val="single" w:sz="4" w:space="0" w:color="auto"/>
              <w:bottom w:val="single" w:sz="4" w:space="0" w:color="auto"/>
              <w:right w:val="single" w:sz="4" w:space="0" w:color="auto"/>
            </w:tcBorders>
            <w:vAlign w:val="center"/>
          </w:tcPr>
          <w:p w14:paraId="3F5623C1" w14:textId="77777777" w:rsidR="00922116" w:rsidRPr="00D22316" w:rsidRDefault="00922116" w:rsidP="000D38E0">
            <w:pPr>
              <w:rPr>
                <w:sz w:val="18"/>
                <w:szCs w:val="18"/>
              </w:rPr>
            </w:pPr>
            <w:r>
              <w:rPr>
                <w:sz w:val="18"/>
                <w:szCs w:val="18"/>
              </w:rPr>
              <w:t>Optional</w:t>
            </w:r>
          </w:p>
        </w:tc>
        <w:tc>
          <w:tcPr>
            <w:tcW w:w="2508" w:type="dxa"/>
            <w:tcBorders>
              <w:top w:val="single" w:sz="4" w:space="0" w:color="auto"/>
              <w:left w:val="single" w:sz="4" w:space="0" w:color="auto"/>
              <w:bottom w:val="single" w:sz="4" w:space="0" w:color="auto"/>
              <w:right w:val="single" w:sz="4" w:space="0" w:color="auto"/>
            </w:tcBorders>
            <w:vAlign w:val="center"/>
          </w:tcPr>
          <w:p w14:paraId="66A67B60" w14:textId="77777777" w:rsidR="00922116" w:rsidRDefault="00922116" w:rsidP="000B242E">
            <w:pPr>
              <w:rPr>
                <w:sz w:val="18"/>
                <w:szCs w:val="18"/>
              </w:rPr>
            </w:pPr>
            <w:r>
              <w:rPr>
                <w:sz w:val="18"/>
                <w:szCs w:val="18"/>
              </w:rPr>
              <w:t>Optional</w:t>
            </w:r>
          </w:p>
        </w:tc>
        <w:tc>
          <w:tcPr>
            <w:tcW w:w="2591" w:type="dxa"/>
            <w:tcBorders>
              <w:top w:val="single" w:sz="4" w:space="0" w:color="auto"/>
              <w:left w:val="single" w:sz="4" w:space="0" w:color="auto"/>
              <w:bottom w:val="single" w:sz="4" w:space="0" w:color="auto"/>
              <w:right w:val="single" w:sz="4" w:space="0" w:color="auto"/>
            </w:tcBorders>
            <w:vAlign w:val="center"/>
          </w:tcPr>
          <w:p w14:paraId="1BD81108" w14:textId="77777777" w:rsidR="00922116" w:rsidRPr="00DE62A6" w:rsidRDefault="00922116" w:rsidP="00922116">
            <w:pPr>
              <w:rPr>
                <w:sz w:val="18"/>
                <w:szCs w:val="18"/>
              </w:rPr>
            </w:pPr>
            <w:r>
              <w:rPr>
                <w:sz w:val="18"/>
                <w:szCs w:val="18"/>
              </w:rPr>
              <w:t>Name, type and range of input parameters should match the published contract.</w:t>
            </w:r>
          </w:p>
        </w:tc>
        <w:tc>
          <w:tcPr>
            <w:tcW w:w="2257" w:type="dxa"/>
            <w:tcBorders>
              <w:top w:val="single" w:sz="4" w:space="0" w:color="auto"/>
              <w:left w:val="single" w:sz="4" w:space="0" w:color="auto"/>
              <w:bottom w:val="single" w:sz="4" w:space="0" w:color="auto"/>
              <w:right w:val="single" w:sz="4" w:space="0" w:color="auto"/>
            </w:tcBorders>
            <w:vAlign w:val="center"/>
          </w:tcPr>
          <w:p w14:paraId="4B121CBF" w14:textId="77777777" w:rsidR="00922116" w:rsidRPr="00DE62A6" w:rsidRDefault="00922116" w:rsidP="000B242E">
            <w:pPr>
              <w:rPr>
                <w:sz w:val="18"/>
                <w:szCs w:val="18"/>
              </w:rPr>
            </w:pPr>
            <w:r>
              <w:rPr>
                <w:sz w:val="18"/>
                <w:szCs w:val="18"/>
              </w:rPr>
              <w:t>Name, type and range of input parameters should match the published contract.</w:t>
            </w:r>
          </w:p>
        </w:tc>
        <w:tc>
          <w:tcPr>
            <w:tcW w:w="2257" w:type="dxa"/>
            <w:tcBorders>
              <w:top w:val="single" w:sz="4" w:space="0" w:color="auto"/>
              <w:left w:val="single" w:sz="4" w:space="0" w:color="auto"/>
              <w:bottom w:val="single" w:sz="4" w:space="0" w:color="auto"/>
              <w:right w:val="single" w:sz="4" w:space="0" w:color="auto"/>
            </w:tcBorders>
            <w:vAlign w:val="center"/>
          </w:tcPr>
          <w:p w14:paraId="10E5B81C" w14:textId="77777777" w:rsidR="00922116" w:rsidRDefault="00922116" w:rsidP="00DE62A6">
            <w:pPr>
              <w:rPr>
                <w:sz w:val="18"/>
                <w:szCs w:val="18"/>
              </w:rPr>
            </w:pPr>
            <w:r>
              <w:rPr>
                <w:sz w:val="18"/>
                <w:szCs w:val="18"/>
              </w:rPr>
              <w:t>Name, type and range of input parameters should match the published contract.</w:t>
            </w:r>
          </w:p>
        </w:tc>
      </w:tr>
      <w:tr w:rsidR="00DE62A6" w14:paraId="447FB2D3" w14:textId="77777777" w:rsidTr="00DB40D7">
        <w:trPr>
          <w:cantSplit/>
          <w:trHeight w:val="437"/>
        </w:trPr>
        <w:tc>
          <w:tcPr>
            <w:tcW w:w="1688" w:type="dxa"/>
            <w:tcBorders>
              <w:top w:val="single" w:sz="4" w:space="0" w:color="auto"/>
              <w:left w:val="single" w:sz="4" w:space="0" w:color="auto"/>
              <w:right w:val="single" w:sz="4" w:space="0" w:color="auto"/>
            </w:tcBorders>
            <w:shd w:val="clear" w:color="auto" w:fill="A6A6A6" w:themeFill="background1" w:themeFillShade="A6"/>
            <w:vAlign w:val="center"/>
          </w:tcPr>
          <w:p w14:paraId="1AB555DD" w14:textId="77777777" w:rsidR="00DE62A6" w:rsidRDefault="00DE62A6" w:rsidP="005C4F25">
            <w:pPr>
              <w:pStyle w:val="Tabletext"/>
            </w:pPr>
            <w:r>
              <w:t>Security</w:t>
            </w:r>
          </w:p>
        </w:tc>
        <w:tc>
          <w:tcPr>
            <w:tcW w:w="2173" w:type="dxa"/>
            <w:tcBorders>
              <w:top w:val="single" w:sz="4" w:space="0" w:color="auto"/>
              <w:left w:val="single" w:sz="4" w:space="0" w:color="auto"/>
              <w:bottom w:val="single" w:sz="4" w:space="0" w:color="auto"/>
              <w:right w:val="single" w:sz="4" w:space="0" w:color="auto"/>
            </w:tcBorders>
            <w:vAlign w:val="center"/>
          </w:tcPr>
          <w:p w14:paraId="39ABB8D5" w14:textId="77777777" w:rsidR="00DE62A6" w:rsidRPr="00DE62A6" w:rsidRDefault="00D22316" w:rsidP="000D38E0">
            <w:pPr>
              <w:rPr>
                <w:sz w:val="18"/>
                <w:szCs w:val="18"/>
              </w:rPr>
            </w:pPr>
            <w:r w:rsidRPr="00D22316">
              <w:rPr>
                <w:sz w:val="18"/>
                <w:szCs w:val="18"/>
              </w:rPr>
              <w:t>Verifying the identity of the source system either via a</w:t>
            </w:r>
            <w:r w:rsidR="005C4F25">
              <w:rPr>
                <w:sz w:val="18"/>
                <w:szCs w:val="18"/>
              </w:rPr>
              <w:t>n</w:t>
            </w:r>
            <w:r w:rsidRPr="00D22316">
              <w:rPr>
                <w:sz w:val="18"/>
                <w:szCs w:val="18"/>
              </w:rPr>
              <w:t xml:space="preserve"> IP address or the SSL certificate's (CN) common name or distinguished name (DN).</w:t>
            </w:r>
          </w:p>
        </w:tc>
        <w:tc>
          <w:tcPr>
            <w:tcW w:w="2508" w:type="dxa"/>
            <w:tcBorders>
              <w:top w:val="single" w:sz="4" w:space="0" w:color="auto"/>
              <w:left w:val="single" w:sz="4" w:space="0" w:color="auto"/>
              <w:bottom w:val="single" w:sz="4" w:space="0" w:color="auto"/>
              <w:right w:val="single" w:sz="4" w:space="0" w:color="auto"/>
            </w:tcBorders>
            <w:vAlign w:val="center"/>
          </w:tcPr>
          <w:p w14:paraId="0BDE8A0A" w14:textId="77777777" w:rsidR="00DE62A6" w:rsidRPr="00DE62A6" w:rsidRDefault="005C4F25" w:rsidP="000B242E">
            <w:pPr>
              <w:rPr>
                <w:sz w:val="18"/>
                <w:szCs w:val="18"/>
              </w:rPr>
            </w:pPr>
            <w:r>
              <w:rPr>
                <w:sz w:val="18"/>
                <w:szCs w:val="18"/>
              </w:rPr>
              <w:t>Optional h</w:t>
            </w:r>
            <w:r w:rsidR="00D22316" w:rsidRPr="00D22316">
              <w:rPr>
                <w:sz w:val="18"/>
                <w:szCs w:val="18"/>
              </w:rPr>
              <w:t>eader authentication</w:t>
            </w:r>
            <w:r w:rsidR="000B242E">
              <w:rPr>
                <w:sz w:val="18"/>
                <w:szCs w:val="18"/>
              </w:rPr>
              <w:t>, Microsoft AD, ESB Identity Store</w:t>
            </w:r>
          </w:p>
        </w:tc>
        <w:tc>
          <w:tcPr>
            <w:tcW w:w="2591" w:type="dxa"/>
            <w:tcBorders>
              <w:top w:val="single" w:sz="4" w:space="0" w:color="auto"/>
              <w:left w:val="single" w:sz="4" w:space="0" w:color="auto"/>
              <w:bottom w:val="single" w:sz="4" w:space="0" w:color="auto"/>
              <w:right w:val="single" w:sz="4" w:space="0" w:color="auto"/>
            </w:tcBorders>
            <w:vAlign w:val="center"/>
          </w:tcPr>
          <w:p w14:paraId="7362601F" w14:textId="77777777" w:rsidR="00DE62A6" w:rsidRPr="00DE62A6" w:rsidRDefault="00DE62A6" w:rsidP="00DE62A6">
            <w:pPr>
              <w:rPr>
                <w:sz w:val="18"/>
                <w:szCs w:val="18"/>
              </w:rPr>
            </w:pPr>
            <w:r w:rsidRPr="00DE62A6">
              <w:rPr>
                <w:sz w:val="18"/>
                <w:szCs w:val="18"/>
              </w:rPr>
              <w:t>TCP/IP, HTTP, WS</w:t>
            </w:r>
            <w:r w:rsidR="000B242E">
              <w:rPr>
                <w:sz w:val="18"/>
                <w:szCs w:val="18"/>
              </w:rPr>
              <w:t>, Microsoft AD, ESB Identity Store</w:t>
            </w:r>
          </w:p>
        </w:tc>
        <w:tc>
          <w:tcPr>
            <w:tcW w:w="2257" w:type="dxa"/>
            <w:tcBorders>
              <w:top w:val="single" w:sz="4" w:space="0" w:color="auto"/>
              <w:left w:val="single" w:sz="4" w:space="0" w:color="auto"/>
              <w:bottom w:val="single" w:sz="4" w:space="0" w:color="auto"/>
              <w:right w:val="single" w:sz="4" w:space="0" w:color="auto"/>
            </w:tcBorders>
            <w:vAlign w:val="center"/>
          </w:tcPr>
          <w:p w14:paraId="200E71D6" w14:textId="77777777" w:rsidR="00DE62A6" w:rsidRPr="00DE62A6" w:rsidRDefault="00DE62A6" w:rsidP="000B242E">
            <w:pPr>
              <w:rPr>
                <w:sz w:val="18"/>
                <w:szCs w:val="18"/>
              </w:rPr>
            </w:pPr>
            <w:r w:rsidRPr="00DE62A6">
              <w:rPr>
                <w:sz w:val="18"/>
                <w:szCs w:val="18"/>
              </w:rPr>
              <w:t xml:space="preserve">REST </w:t>
            </w:r>
            <w:r w:rsidR="00D22316">
              <w:rPr>
                <w:sz w:val="18"/>
                <w:szCs w:val="18"/>
              </w:rPr>
              <w:t>supports</w:t>
            </w:r>
            <w:r w:rsidRPr="00DE62A6">
              <w:rPr>
                <w:sz w:val="18"/>
                <w:szCs w:val="18"/>
              </w:rPr>
              <w:t xml:space="preserve"> HTTPS</w:t>
            </w:r>
            <w:r w:rsidR="000B242E">
              <w:rPr>
                <w:sz w:val="18"/>
                <w:szCs w:val="18"/>
              </w:rPr>
              <w:t>, OAuth, and Open ID Connect</w:t>
            </w:r>
          </w:p>
        </w:tc>
        <w:tc>
          <w:tcPr>
            <w:tcW w:w="2257" w:type="dxa"/>
            <w:tcBorders>
              <w:top w:val="single" w:sz="4" w:space="0" w:color="auto"/>
              <w:left w:val="single" w:sz="4" w:space="0" w:color="auto"/>
              <w:bottom w:val="single" w:sz="4" w:space="0" w:color="auto"/>
              <w:right w:val="single" w:sz="4" w:space="0" w:color="auto"/>
            </w:tcBorders>
            <w:vAlign w:val="center"/>
          </w:tcPr>
          <w:p w14:paraId="6531D9DC" w14:textId="77777777" w:rsidR="00DE62A6" w:rsidRPr="00DE62A6" w:rsidRDefault="000B242E" w:rsidP="00DE62A6">
            <w:pPr>
              <w:rPr>
                <w:sz w:val="18"/>
                <w:szCs w:val="18"/>
              </w:rPr>
            </w:pPr>
            <w:r>
              <w:rPr>
                <w:sz w:val="18"/>
                <w:szCs w:val="18"/>
              </w:rPr>
              <w:t>WS*, HTTPS, SAML, Microsoft AD, ESB Identity Store</w:t>
            </w:r>
          </w:p>
        </w:tc>
      </w:tr>
    </w:tbl>
    <w:p w14:paraId="71FC23B0" w14:textId="5F664BC4" w:rsidR="003D40C2" w:rsidRDefault="003D40C2" w:rsidP="0066050A">
      <w:pPr>
        <w:pStyle w:val="Bodycopy"/>
        <w:jc w:val="center"/>
        <w:rPr>
          <w:rFonts w:cs="Arial"/>
        </w:rPr>
      </w:pPr>
      <w:bookmarkStart w:id="110" w:name="_Ref385323022"/>
      <w:r w:rsidRPr="00764176">
        <w:rPr>
          <w:b/>
          <w:color w:val="auto"/>
        </w:rPr>
        <w:t xml:space="preserve">Table </w:t>
      </w:r>
      <w:r w:rsidR="00253C81">
        <w:rPr>
          <w:b/>
        </w:rPr>
        <w:fldChar w:fldCharType="begin"/>
      </w:r>
      <w:r w:rsidR="00253C81">
        <w:rPr>
          <w:b/>
        </w:rPr>
        <w:instrText xml:space="preserve"> SEQ Table \* ARABIC  \* MERGEFORMAT </w:instrText>
      </w:r>
      <w:r w:rsidR="00253C81">
        <w:rPr>
          <w:b/>
        </w:rPr>
        <w:fldChar w:fldCharType="separate"/>
      </w:r>
      <w:r w:rsidR="00514686">
        <w:rPr>
          <w:b/>
          <w:noProof/>
        </w:rPr>
        <w:t>8</w:t>
      </w:r>
      <w:r w:rsidR="00253C81">
        <w:rPr>
          <w:b/>
        </w:rPr>
        <w:fldChar w:fldCharType="end"/>
      </w:r>
      <w:r w:rsidRPr="00764176">
        <w:rPr>
          <w:b/>
          <w:color w:val="auto"/>
        </w:rPr>
        <w:t xml:space="preserve">: Integration </w:t>
      </w:r>
      <w:r w:rsidR="007634D2">
        <w:rPr>
          <w:b/>
          <w:color w:val="auto"/>
        </w:rPr>
        <w:t xml:space="preserve">Exception and Error Handling </w:t>
      </w:r>
      <w:r w:rsidRPr="00764176">
        <w:rPr>
          <w:b/>
          <w:color w:val="auto"/>
        </w:rPr>
        <w:t>Guidelines</w:t>
      </w:r>
      <w:bookmarkEnd w:id="110"/>
    </w:p>
    <w:p w14:paraId="671FC391" w14:textId="77777777" w:rsidR="006A3D5F" w:rsidRDefault="006A3D5F" w:rsidP="003D40C2">
      <w:pPr>
        <w:pStyle w:val="Bodycopy"/>
        <w:jc w:val="both"/>
        <w:rPr>
          <w:rFonts w:cs="Arial"/>
        </w:rPr>
        <w:sectPr w:rsidR="006A3D5F" w:rsidSect="00DB40D7">
          <w:headerReference w:type="default" r:id="rId20"/>
          <w:footerReference w:type="default" r:id="rId21"/>
          <w:pgSz w:w="15840" w:h="12240" w:orient="landscape" w:code="1"/>
          <w:pgMar w:top="1440" w:right="1440" w:bottom="1440" w:left="634" w:header="720" w:footer="720" w:gutter="0"/>
          <w:pgBorders w:offsetFrom="page">
            <w:top w:val="single" w:sz="4" w:space="24" w:color="FFFFFF"/>
          </w:pgBorders>
          <w:cols w:space="720"/>
          <w:docGrid w:linePitch="272"/>
        </w:sectPr>
      </w:pPr>
    </w:p>
    <w:p w14:paraId="489E7D7F" w14:textId="77777777" w:rsidR="00802E62" w:rsidRPr="00764176" w:rsidRDefault="00802E62">
      <w:pPr>
        <w:pStyle w:val="Heading2"/>
        <w:jc w:val="both"/>
      </w:pPr>
      <w:bookmarkStart w:id="111" w:name="_Toc385321594"/>
      <w:bookmarkStart w:id="112" w:name="_Toc385322390"/>
      <w:bookmarkStart w:id="113" w:name="_Toc385327591"/>
      <w:bookmarkStart w:id="114" w:name="_Toc385349361"/>
      <w:bookmarkStart w:id="115" w:name="_Toc385350008"/>
      <w:bookmarkStart w:id="116" w:name="_Toc385350464"/>
      <w:bookmarkStart w:id="117" w:name="_Toc424746974"/>
      <w:bookmarkEnd w:id="111"/>
      <w:bookmarkEnd w:id="112"/>
      <w:bookmarkEnd w:id="113"/>
      <w:bookmarkEnd w:id="114"/>
      <w:bookmarkEnd w:id="115"/>
      <w:bookmarkEnd w:id="116"/>
      <w:r w:rsidRPr="00764176">
        <w:lastRenderedPageBreak/>
        <w:t xml:space="preserve">Source System </w:t>
      </w:r>
      <w:r w:rsidR="00D232A2" w:rsidRPr="00764176">
        <w:t>Expected Message Handling</w:t>
      </w:r>
      <w:bookmarkEnd w:id="109"/>
      <w:bookmarkEnd w:id="117"/>
    </w:p>
    <w:p w14:paraId="03415997" w14:textId="77777777" w:rsidR="00062DAD" w:rsidRDefault="00062DAD">
      <w:pPr>
        <w:pStyle w:val="Bodycopy"/>
        <w:jc w:val="both"/>
      </w:pPr>
      <w:r w:rsidRPr="007D7356">
        <w:t xml:space="preserve">Source </w:t>
      </w:r>
      <w:r w:rsidR="00042386" w:rsidRPr="007D7356">
        <w:t>system expected message handling refers to management of error and exceptions by the source system. This includes: errors driven by application logic, data</w:t>
      </w:r>
      <w:r w:rsidR="006D78E1">
        <w:t>-</w:t>
      </w:r>
      <w:r w:rsidR="00042386" w:rsidRPr="007D7356">
        <w:t>specific errors</w:t>
      </w:r>
      <w:r w:rsidR="00042386" w:rsidRPr="009227FF">
        <w:t xml:space="preserve">, or anything else </w:t>
      </w:r>
      <w:r w:rsidR="00E51F3D">
        <w:t>triggered</w:t>
      </w:r>
      <w:r w:rsidR="00E51F3D" w:rsidRPr="009227FF">
        <w:t xml:space="preserve"> </w:t>
      </w:r>
      <w:r w:rsidR="00042386" w:rsidRPr="009227FF">
        <w:t>by the source system.</w:t>
      </w:r>
    </w:p>
    <w:p w14:paraId="6A9BA5D8" w14:textId="77777777" w:rsidR="00C81E27" w:rsidRPr="00764176" w:rsidRDefault="00D232A2">
      <w:pPr>
        <w:pStyle w:val="Heading3"/>
        <w:ind w:left="576" w:hanging="576"/>
        <w:jc w:val="both"/>
      </w:pPr>
      <w:bookmarkStart w:id="118" w:name="_Toc424746153"/>
      <w:bookmarkStart w:id="119" w:name="_Toc424746975"/>
      <w:bookmarkStart w:id="120" w:name="_Toc375640345"/>
      <w:bookmarkStart w:id="121" w:name="_Toc424746976"/>
      <w:bookmarkEnd w:id="118"/>
      <w:bookmarkEnd w:id="119"/>
      <w:r w:rsidRPr="00764176">
        <w:t xml:space="preserve">Source System Errors Driven by </w:t>
      </w:r>
      <w:r w:rsidR="00802E62" w:rsidRPr="00764176">
        <w:t xml:space="preserve">Application </w:t>
      </w:r>
      <w:bookmarkEnd w:id="120"/>
      <w:r w:rsidRPr="00764176">
        <w:t>Logic</w:t>
      </w:r>
      <w:bookmarkEnd w:id="121"/>
    </w:p>
    <w:p w14:paraId="70363119" w14:textId="0C469397" w:rsidR="00C81E27" w:rsidRPr="000E7BF9" w:rsidRDefault="00B5171A">
      <w:pPr>
        <w:pStyle w:val="Instructions"/>
        <w:jc w:val="both"/>
      </w:pPr>
      <w:r>
        <w:rPr>
          <w:color w:val="000000"/>
        </w:rPr>
        <w:t>The s</w:t>
      </w:r>
      <w:r w:rsidR="00764176" w:rsidRPr="001262F7">
        <w:rPr>
          <w:color w:val="000000"/>
        </w:rPr>
        <w:t xml:space="preserve">ource system </w:t>
      </w:r>
      <w:r w:rsidR="003E5432" w:rsidRPr="001262F7">
        <w:rPr>
          <w:color w:val="000000"/>
        </w:rPr>
        <w:t>notif</w:t>
      </w:r>
      <w:r w:rsidR="00764176" w:rsidRPr="001262F7">
        <w:rPr>
          <w:color w:val="000000"/>
        </w:rPr>
        <w:t>ies</w:t>
      </w:r>
      <w:r w:rsidR="00C81E27" w:rsidRPr="001262F7">
        <w:rPr>
          <w:color w:val="000000"/>
        </w:rPr>
        <w:t xml:space="preserve"> end user</w:t>
      </w:r>
      <w:r w:rsidR="007634D2">
        <w:rPr>
          <w:color w:val="000000"/>
        </w:rPr>
        <w:t>s</w:t>
      </w:r>
      <w:r w:rsidR="00C81E27" w:rsidRPr="001262F7">
        <w:rPr>
          <w:color w:val="000000"/>
        </w:rPr>
        <w:t xml:space="preserve"> </w:t>
      </w:r>
      <w:r w:rsidR="00D27AB0">
        <w:rPr>
          <w:color w:val="000000"/>
        </w:rPr>
        <w:t>of</w:t>
      </w:r>
      <w:r w:rsidR="003E5432" w:rsidRPr="001262F7">
        <w:rPr>
          <w:color w:val="000000"/>
        </w:rPr>
        <w:t xml:space="preserve"> unexpected result</w:t>
      </w:r>
      <w:r w:rsidR="00076E38">
        <w:rPr>
          <w:color w:val="000000"/>
        </w:rPr>
        <w:t>s</w:t>
      </w:r>
      <w:r w:rsidR="003E5432" w:rsidRPr="001262F7">
        <w:rPr>
          <w:color w:val="000000"/>
        </w:rPr>
        <w:t xml:space="preserve"> (</w:t>
      </w:r>
      <w:r w:rsidR="00555250" w:rsidRPr="001262F7">
        <w:rPr>
          <w:color w:val="000000"/>
        </w:rPr>
        <w:t>i.e.</w:t>
      </w:r>
      <w:r w:rsidR="003E5432" w:rsidRPr="001262F7">
        <w:rPr>
          <w:color w:val="000000"/>
        </w:rPr>
        <w:t xml:space="preserve"> timeout</w:t>
      </w:r>
      <w:r w:rsidR="00C81E27" w:rsidRPr="001262F7">
        <w:rPr>
          <w:color w:val="000000"/>
        </w:rPr>
        <w:t>)</w:t>
      </w:r>
      <w:r w:rsidR="003E5432" w:rsidRPr="001262F7">
        <w:rPr>
          <w:color w:val="000000"/>
        </w:rPr>
        <w:t xml:space="preserve"> driven by application logic</w:t>
      </w:r>
      <w:r w:rsidR="00AA109E" w:rsidRPr="001262F7">
        <w:rPr>
          <w:color w:val="000000"/>
        </w:rPr>
        <w:t>.</w:t>
      </w:r>
      <w:r w:rsidR="00042386" w:rsidRPr="001262F7">
        <w:rPr>
          <w:color w:val="000000"/>
        </w:rPr>
        <w:t xml:space="preserve"> Please refer to</w:t>
      </w:r>
      <w:r w:rsidR="00865AB5">
        <w:rPr>
          <w:color w:val="000000"/>
        </w:rPr>
        <w:t xml:space="preserve"> </w:t>
      </w:r>
      <w:r w:rsidR="00865AB5" w:rsidRPr="007B54F4">
        <w:fldChar w:fldCharType="begin"/>
      </w:r>
      <w:r w:rsidR="00865AB5" w:rsidRPr="00B42A92">
        <w:instrText xml:space="preserve"> REF _Ref385323022 \h </w:instrText>
      </w:r>
      <w:r w:rsidR="00865AB5" w:rsidRPr="001262F7">
        <w:instrText xml:space="preserve"> \* MERGEFORMAT </w:instrText>
      </w:r>
      <w:r w:rsidR="00865AB5" w:rsidRPr="007B54F4">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865AB5" w:rsidRPr="007B54F4">
        <w:fldChar w:fldCharType="end"/>
      </w:r>
      <w:r w:rsidR="00042386" w:rsidRPr="001262F7">
        <w:rPr>
          <w:color w:val="000000"/>
        </w:rPr>
        <w:t xml:space="preserve"> for a complete enforcement type.</w:t>
      </w:r>
    </w:p>
    <w:p w14:paraId="6A067FEB" w14:textId="77777777" w:rsidR="00802E62" w:rsidRPr="00764176" w:rsidRDefault="00D232A2">
      <w:pPr>
        <w:pStyle w:val="Heading3"/>
        <w:ind w:left="576" w:hanging="576"/>
        <w:jc w:val="both"/>
      </w:pPr>
      <w:bookmarkStart w:id="122" w:name="_Toc385283191"/>
      <w:bookmarkStart w:id="123" w:name="_Toc385283274"/>
      <w:bookmarkStart w:id="124" w:name="_Toc375640346"/>
      <w:bookmarkStart w:id="125" w:name="_Toc424746977"/>
      <w:bookmarkEnd w:id="122"/>
      <w:bookmarkEnd w:id="123"/>
      <w:r w:rsidRPr="00764176">
        <w:t xml:space="preserve">Source System </w:t>
      </w:r>
      <w:r w:rsidR="00802E62" w:rsidRPr="00764176">
        <w:t xml:space="preserve">Data </w:t>
      </w:r>
      <w:r w:rsidRPr="00764176">
        <w:t xml:space="preserve">Specific </w:t>
      </w:r>
      <w:r w:rsidR="00802E62" w:rsidRPr="00764176">
        <w:t>Error</w:t>
      </w:r>
      <w:bookmarkEnd w:id="124"/>
      <w:r w:rsidRPr="00764176">
        <w:t>s</w:t>
      </w:r>
      <w:bookmarkEnd w:id="125"/>
    </w:p>
    <w:p w14:paraId="166653AF" w14:textId="3FD5B148" w:rsidR="00802E62" w:rsidRPr="007D7356" w:rsidRDefault="00B5171A">
      <w:pPr>
        <w:pStyle w:val="Bodycopy"/>
        <w:jc w:val="both"/>
      </w:pPr>
      <w:r>
        <w:rPr>
          <w:lang w:val="en-US"/>
        </w:rPr>
        <w:t>The s</w:t>
      </w:r>
      <w:r w:rsidR="00764176">
        <w:rPr>
          <w:lang w:val="en-US"/>
        </w:rPr>
        <w:t xml:space="preserve">ource </w:t>
      </w:r>
      <w:r w:rsidR="004605A9">
        <w:rPr>
          <w:lang w:val="en-US"/>
        </w:rPr>
        <w:t>system</w:t>
      </w:r>
      <w:r w:rsidR="004605A9" w:rsidRPr="009227FF">
        <w:t xml:space="preserve"> </w:t>
      </w:r>
      <w:r w:rsidR="00A96F93" w:rsidRPr="005E39F6">
        <w:t>ha</w:t>
      </w:r>
      <w:r w:rsidR="00764176">
        <w:rPr>
          <w:lang w:val="en-US"/>
        </w:rPr>
        <w:t>s</w:t>
      </w:r>
      <w:r w:rsidR="00A96F93" w:rsidRPr="009227FF">
        <w:t xml:space="preserve"> </w:t>
      </w:r>
      <w:r w:rsidR="00764176">
        <w:rPr>
          <w:lang w:val="en-US"/>
        </w:rPr>
        <w:t xml:space="preserve">an </w:t>
      </w:r>
      <w:r w:rsidR="00A96F93" w:rsidRPr="009227FF">
        <w:t>out</w:t>
      </w:r>
      <w:r w:rsidR="001D727D" w:rsidRPr="009227FF">
        <w:t>-</w:t>
      </w:r>
      <w:r w:rsidR="001D727D" w:rsidRPr="005E39F6">
        <w:t>of</w:t>
      </w:r>
      <w:r w:rsidR="001D727D" w:rsidRPr="008E611C">
        <w:t>-the-</w:t>
      </w:r>
      <w:r w:rsidR="00A96F93" w:rsidRPr="00F61CD8">
        <w:t>box exception handling o</w:t>
      </w:r>
      <w:r w:rsidR="00764176">
        <w:rPr>
          <w:lang w:val="en-US"/>
        </w:rPr>
        <w:t>f</w:t>
      </w:r>
      <w:r w:rsidR="00A96F93" w:rsidRPr="009227FF">
        <w:t xml:space="preserve"> standard features (i.e. required field, data type, etc.)</w:t>
      </w:r>
      <w:r w:rsidR="00042386" w:rsidRPr="009227FF">
        <w:t>. Appli</w:t>
      </w:r>
      <w:r w:rsidR="005F1E90">
        <w:t>c</w:t>
      </w:r>
      <w:r w:rsidR="00042386" w:rsidRPr="009227FF">
        <w:t xml:space="preserve">ations should be programmed to reject or truncate </w:t>
      </w:r>
      <w:r w:rsidR="00042386" w:rsidRPr="005E39F6">
        <w:t xml:space="preserve">inputs that violate allowable input lengths / formats. </w:t>
      </w:r>
      <w:r w:rsidR="00042386" w:rsidRPr="00C93E0D">
        <w:t xml:space="preserve">Please refer to </w:t>
      </w:r>
      <w:r w:rsidR="00E51F3D">
        <w:t xml:space="preserve">Application Error on </w:t>
      </w:r>
      <w:r w:rsidR="00B42A92" w:rsidRPr="007B54F4">
        <w:fldChar w:fldCharType="begin"/>
      </w:r>
      <w:r w:rsidR="00B42A92" w:rsidRPr="00B42A92">
        <w:instrText xml:space="preserve"> REF _Ref385323022 \h </w:instrText>
      </w:r>
      <w:r w:rsidR="00B42A92" w:rsidRPr="001262F7">
        <w:instrText xml:space="preserve"> \* MERGEFORMAT </w:instrText>
      </w:r>
      <w:r w:rsidR="00B42A92" w:rsidRPr="007B54F4">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B42A92" w:rsidRPr="007B54F4">
        <w:fldChar w:fldCharType="end"/>
      </w:r>
      <w:r w:rsidR="00042386" w:rsidRPr="00C93E0D">
        <w:t>.</w:t>
      </w:r>
    </w:p>
    <w:p w14:paraId="6EA516F8" w14:textId="77777777" w:rsidR="00802E62" w:rsidRPr="00764176" w:rsidRDefault="00802E62">
      <w:pPr>
        <w:pStyle w:val="Heading3"/>
        <w:ind w:left="576" w:hanging="576"/>
        <w:jc w:val="both"/>
      </w:pPr>
      <w:bookmarkStart w:id="126" w:name="_Toc385257262"/>
      <w:bookmarkStart w:id="127" w:name="_Toc385283194"/>
      <w:bookmarkStart w:id="128" w:name="_Toc385283277"/>
      <w:bookmarkStart w:id="129" w:name="_Toc375640347"/>
      <w:bookmarkStart w:id="130" w:name="_Toc424746978"/>
      <w:bookmarkEnd w:id="126"/>
      <w:bookmarkEnd w:id="127"/>
      <w:bookmarkEnd w:id="128"/>
      <w:r w:rsidRPr="00764176">
        <w:t xml:space="preserve">Other </w:t>
      </w:r>
      <w:r w:rsidR="00D232A2" w:rsidRPr="00764176">
        <w:t xml:space="preserve">Source System </w:t>
      </w:r>
      <w:r w:rsidRPr="00764176">
        <w:t>Exceptions</w:t>
      </w:r>
      <w:bookmarkEnd w:id="129"/>
      <w:r w:rsidR="00D232A2" w:rsidRPr="00764176">
        <w:t xml:space="preserve"> and Handling</w:t>
      </w:r>
      <w:bookmarkEnd w:id="130"/>
    </w:p>
    <w:p w14:paraId="4E6F235A" w14:textId="32712658" w:rsidR="00B458F8" w:rsidRDefault="00B5171A">
      <w:pPr>
        <w:pStyle w:val="Bodycopy"/>
        <w:jc w:val="both"/>
      </w:pPr>
      <w:r>
        <w:rPr>
          <w:lang w:val="en-US"/>
        </w:rPr>
        <w:t>The s</w:t>
      </w:r>
      <w:r w:rsidR="00B458F8" w:rsidRPr="00764176">
        <w:rPr>
          <w:lang w:val="en-US"/>
        </w:rPr>
        <w:t xml:space="preserve">ource </w:t>
      </w:r>
      <w:r w:rsidR="004605A9">
        <w:rPr>
          <w:lang w:val="en-US"/>
        </w:rPr>
        <w:t>system</w:t>
      </w:r>
      <w:r w:rsidR="004605A9" w:rsidRPr="00764176">
        <w:rPr>
          <w:lang w:val="en-US"/>
        </w:rPr>
        <w:t xml:space="preserve"> </w:t>
      </w:r>
      <w:r w:rsidR="00B458F8" w:rsidRPr="00764176">
        <w:rPr>
          <w:lang w:val="en-US"/>
        </w:rPr>
        <w:t>should have a timeout limit when no positive acknowledgement is received from the call</w:t>
      </w:r>
      <w:r w:rsidR="005A65B0">
        <w:rPr>
          <w:lang w:val="en-US"/>
        </w:rPr>
        <w:t xml:space="preserve">, </w:t>
      </w:r>
      <w:r w:rsidR="007B54F4">
        <w:rPr>
          <w:lang w:val="en-US"/>
        </w:rPr>
        <w:t xml:space="preserve">except for </w:t>
      </w:r>
      <w:r w:rsidR="005A65B0">
        <w:rPr>
          <w:lang w:val="en-US"/>
        </w:rPr>
        <w:t>broadcast message</w:t>
      </w:r>
      <w:r w:rsidR="007B54F4">
        <w:rPr>
          <w:lang w:val="en-US"/>
        </w:rPr>
        <w:t>s</w:t>
      </w:r>
      <w:r w:rsidR="00B458F8" w:rsidRPr="00764176">
        <w:rPr>
          <w:lang w:val="en-US"/>
        </w:rPr>
        <w:t xml:space="preserve">. </w:t>
      </w:r>
      <w:r w:rsidR="00B458F8" w:rsidRPr="00C93E0D">
        <w:rPr>
          <w:lang w:val="en-US"/>
        </w:rPr>
        <w:t xml:space="preserve">Please refer to </w:t>
      </w:r>
      <w:r w:rsidR="00B42A92" w:rsidRPr="00E570EA">
        <w:fldChar w:fldCharType="begin"/>
      </w:r>
      <w:r w:rsidR="00B42A92" w:rsidRPr="00E570EA">
        <w:instrText xml:space="preserve"> REF _Ref385323022 \h  \* MERGEFORMAT </w:instrText>
      </w:r>
      <w:r w:rsidR="00B42A92" w:rsidRPr="00E570EA">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B42A92" w:rsidRPr="00E570EA">
        <w:fldChar w:fldCharType="end"/>
      </w:r>
      <w:r w:rsidR="00B458F8" w:rsidRPr="00C93E0D">
        <w:rPr>
          <w:lang w:val="en-US"/>
        </w:rPr>
        <w:t xml:space="preserve"> for a complete enforcement type.</w:t>
      </w:r>
    </w:p>
    <w:p w14:paraId="18AC05E5" w14:textId="77777777" w:rsidR="00802E62" w:rsidRDefault="00D232A2">
      <w:pPr>
        <w:pStyle w:val="Heading2"/>
        <w:jc w:val="both"/>
      </w:pPr>
      <w:bookmarkStart w:id="131" w:name="_Toc375640348"/>
      <w:bookmarkStart w:id="132" w:name="_Toc424746979"/>
      <w:r>
        <w:t>Target System (</w:t>
      </w:r>
      <w:r w:rsidR="00802E62">
        <w:t>Destination</w:t>
      </w:r>
      <w:r>
        <w:t>)</w:t>
      </w:r>
      <w:r w:rsidR="00802E62">
        <w:t xml:space="preserve"> </w:t>
      </w:r>
      <w:r>
        <w:t>Expected Message Handling</w:t>
      </w:r>
      <w:bookmarkEnd w:id="131"/>
      <w:bookmarkEnd w:id="132"/>
    </w:p>
    <w:p w14:paraId="1A6ADFA3" w14:textId="77777777" w:rsidR="00B458F8" w:rsidRPr="00C93E0D" w:rsidRDefault="00B458F8">
      <w:pPr>
        <w:pStyle w:val="Bodycopy"/>
        <w:jc w:val="both"/>
      </w:pPr>
      <w:r w:rsidRPr="00C93E0D">
        <w:t xml:space="preserve">Target system </w:t>
      </w:r>
      <w:r w:rsidR="00764176">
        <w:t>m</w:t>
      </w:r>
      <w:r w:rsidRPr="00C93E0D">
        <w:t>essage handling refers to management of error</w:t>
      </w:r>
      <w:r w:rsidR="007634D2">
        <w:t>s</w:t>
      </w:r>
      <w:r w:rsidRPr="00C93E0D">
        <w:t xml:space="preserve"> and exceptions by the </w:t>
      </w:r>
      <w:r w:rsidR="00E02BFC" w:rsidRPr="00C93E0D">
        <w:t>target</w:t>
      </w:r>
      <w:r w:rsidRPr="00C93E0D">
        <w:t xml:space="preserve"> system.  This includes: errors driven by application logic, data specific errors, or anything else </w:t>
      </w:r>
      <w:r w:rsidR="00B42A92">
        <w:t>detected</w:t>
      </w:r>
      <w:r w:rsidR="00B42A92" w:rsidRPr="00C93E0D">
        <w:t xml:space="preserve"> </w:t>
      </w:r>
      <w:r w:rsidRPr="00C93E0D">
        <w:t xml:space="preserve">by the </w:t>
      </w:r>
      <w:r w:rsidR="00B42A92">
        <w:t>target</w:t>
      </w:r>
      <w:r w:rsidR="00B42A92" w:rsidRPr="00C93E0D">
        <w:t xml:space="preserve"> </w:t>
      </w:r>
      <w:r w:rsidRPr="00C93E0D">
        <w:t>system</w:t>
      </w:r>
      <w:r w:rsidR="007634D2">
        <w:t>.</w:t>
      </w:r>
    </w:p>
    <w:p w14:paraId="11122199" w14:textId="77777777" w:rsidR="00802E62" w:rsidRDefault="00D232A2">
      <w:pPr>
        <w:pStyle w:val="Heading3"/>
        <w:ind w:left="576" w:hanging="576"/>
        <w:jc w:val="both"/>
      </w:pPr>
      <w:bookmarkStart w:id="133" w:name="_Toc385321600"/>
      <w:bookmarkStart w:id="134" w:name="_Toc385322396"/>
      <w:bookmarkStart w:id="135" w:name="_Toc385327597"/>
      <w:bookmarkStart w:id="136" w:name="_Toc385349367"/>
      <w:bookmarkStart w:id="137" w:name="_Toc385350014"/>
      <w:bookmarkStart w:id="138" w:name="_Toc385350470"/>
      <w:bookmarkStart w:id="139" w:name="_Toc385283197"/>
      <w:bookmarkStart w:id="140" w:name="_Toc385283280"/>
      <w:bookmarkStart w:id="141" w:name="_Toc375640349"/>
      <w:bookmarkStart w:id="142" w:name="_Toc424746980"/>
      <w:bookmarkEnd w:id="133"/>
      <w:bookmarkEnd w:id="134"/>
      <w:bookmarkEnd w:id="135"/>
      <w:bookmarkEnd w:id="136"/>
      <w:bookmarkEnd w:id="137"/>
      <w:bookmarkEnd w:id="138"/>
      <w:bookmarkEnd w:id="139"/>
      <w:bookmarkEnd w:id="140"/>
      <w:r>
        <w:t xml:space="preserve">Target System Errors Driven by </w:t>
      </w:r>
      <w:r w:rsidR="00802E62">
        <w:t xml:space="preserve">Application </w:t>
      </w:r>
      <w:r>
        <w:t>Logic</w:t>
      </w:r>
      <w:bookmarkEnd w:id="141"/>
      <w:bookmarkEnd w:id="142"/>
    </w:p>
    <w:p w14:paraId="7F9F9297" w14:textId="59C58420" w:rsidR="001C49E8" w:rsidRDefault="00764176">
      <w:pPr>
        <w:pStyle w:val="Bodycopy"/>
        <w:jc w:val="both"/>
      </w:pPr>
      <w:r w:rsidRPr="00C93E0D">
        <w:rPr>
          <w:lang w:val="en-US"/>
        </w:rPr>
        <w:t xml:space="preserve">Please refer to </w:t>
      </w:r>
      <w:r w:rsidR="00B42A92" w:rsidRPr="00E570EA">
        <w:fldChar w:fldCharType="begin"/>
      </w:r>
      <w:r w:rsidR="00B42A92" w:rsidRPr="00E570EA">
        <w:instrText xml:space="preserve"> REF _Ref385323022 \h  \* MERGEFORMAT </w:instrText>
      </w:r>
      <w:r w:rsidR="00B42A92" w:rsidRPr="00E570EA">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B42A92" w:rsidRPr="00E570EA">
        <w:fldChar w:fldCharType="end"/>
      </w:r>
      <w:r w:rsidRPr="00C93E0D">
        <w:rPr>
          <w:lang w:val="en-US"/>
        </w:rPr>
        <w:t xml:space="preserve"> for a complete enforcement type.</w:t>
      </w:r>
    </w:p>
    <w:p w14:paraId="27C7AAE9" w14:textId="77777777" w:rsidR="00802E62" w:rsidRDefault="005576DD">
      <w:pPr>
        <w:pStyle w:val="Heading3"/>
        <w:ind w:left="576" w:hanging="576"/>
        <w:jc w:val="both"/>
      </w:pPr>
      <w:bookmarkStart w:id="143" w:name="_Toc385283199"/>
      <w:bookmarkStart w:id="144" w:name="_Toc385283282"/>
      <w:bookmarkStart w:id="145" w:name="_Toc375640350"/>
      <w:bookmarkStart w:id="146" w:name="_Toc424746981"/>
      <w:bookmarkEnd w:id="143"/>
      <w:bookmarkEnd w:id="144"/>
      <w:r>
        <w:t xml:space="preserve">Target System </w:t>
      </w:r>
      <w:r w:rsidR="00802E62">
        <w:t xml:space="preserve">Data </w:t>
      </w:r>
      <w:r>
        <w:t xml:space="preserve">Specific </w:t>
      </w:r>
      <w:r w:rsidR="00802E62">
        <w:t>Error</w:t>
      </w:r>
      <w:bookmarkEnd w:id="145"/>
      <w:r>
        <w:t>s</w:t>
      </w:r>
      <w:bookmarkEnd w:id="146"/>
    </w:p>
    <w:p w14:paraId="31F47075" w14:textId="0C12C691" w:rsidR="001C49E8" w:rsidRPr="00A63D85" w:rsidRDefault="00764176" w:rsidP="001D0183">
      <w:pPr>
        <w:pStyle w:val="Bodycopy"/>
        <w:jc w:val="both"/>
      </w:pPr>
      <w:r w:rsidRPr="00532706">
        <w:rPr>
          <w:lang w:val="en-US"/>
        </w:rPr>
        <w:t>Please refer</w:t>
      </w:r>
      <w:r w:rsidR="00D27AB0">
        <w:rPr>
          <w:lang w:val="en-US"/>
        </w:rPr>
        <w:t xml:space="preserve"> </w:t>
      </w:r>
      <w:r w:rsidRPr="00532706">
        <w:rPr>
          <w:lang w:val="en-US"/>
        </w:rPr>
        <w:t xml:space="preserve">to </w:t>
      </w:r>
      <w:r w:rsidR="00D27AB0">
        <w:rPr>
          <w:lang w:val="en-US"/>
        </w:rPr>
        <w:t xml:space="preserve">Application Error on </w:t>
      </w:r>
      <w:r w:rsidR="00B42A92" w:rsidRPr="00E570EA">
        <w:fldChar w:fldCharType="begin"/>
      </w:r>
      <w:r w:rsidR="00B42A92" w:rsidRPr="00E570EA">
        <w:instrText xml:space="preserve"> REF _Ref385323022 \h  \* MERGEFORMAT </w:instrText>
      </w:r>
      <w:r w:rsidR="00B42A92" w:rsidRPr="00E570EA">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B42A92" w:rsidRPr="00E570EA">
        <w:fldChar w:fldCharType="end"/>
      </w:r>
      <w:r w:rsidRPr="00532706">
        <w:rPr>
          <w:lang w:val="en-US"/>
        </w:rPr>
        <w:t>.</w:t>
      </w:r>
    </w:p>
    <w:p w14:paraId="098AFABF" w14:textId="77777777" w:rsidR="00802E62" w:rsidRDefault="00802E62">
      <w:pPr>
        <w:pStyle w:val="Heading3"/>
        <w:ind w:left="576" w:hanging="576"/>
        <w:jc w:val="both"/>
      </w:pPr>
      <w:bookmarkStart w:id="147" w:name="_Toc385257267"/>
      <w:bookmarkStart w:id="148" w:name="_Toc385283201"/>
      <w:bookmarkStart w:id="149" w:name="_Toc385283284"/>
      <w:bookmarkStart w:id="150" w:name="_Toc375640351"/>
      <w:bookmarkStart w:id="151" w:name="_Toc424746982"/>
      <w:bookmarkEnd w:id="147"/>
      <w:bookmarkEnd w:id="148"/>
      <w:bookmarkEnd w:id="149"/>
      <w:r>
        <w:t xml:space="preserve">Other </w:t>
      </w:r>
      <w:r w:rsidR="005576DD">
        <w:t xml:space="preserve">Target System </w:t>
      </w:r>
      <w:r>
        <w:t>Exceptions</w:t>
      </w:r>
      <w:bookmarkEnd w:id="150"/>
      <w:r w:rsidR="005576DD">
        <w:t xml:space="preserve"> and Handling</w:t>
      </w:r>
      <w:bookmarkEnd w:id="151"/>
    </w:p>
    <w:p w14:paraId="33C21461" w14:textId="120D8E7D" w:rsidR="00764176" w:rsidRPr="00A63D85" w:rsidRDefault="00764176">
      <w:pPr>
        <w:pStyle w:val="Bodycopy"/>
        <w:jc w:val="both"/>
      </w:pPr>
      <w:r w:rsidRPr="00532706">
        <w:rPr>
          <w:lang w:val="en-US"/>
        </w:rPr>
        <w:t xml:space="preserve">Please refer to </w:t>
      </w:r>
      <w:r w:rsidR="00B42A92" w:rsidRPr="00E570EA">
        <w:fldChar w:fldCharType="begin"/>
      </w:r>
      <w:r w:rsidR="00B42A92" w:rsidRPr="00E570EA">
        <w:instrText xml:space="preserve"> REF _Ref385323022 \h  \* MERGEFORMAT </w:instrText>
      </w:r>
      <w:r w:rsidR="00B42A92" w:rsidRPr="00E570EA">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B42A92" w:rsidRPr="00E570EA">
        <w:fldChar w:fldCharType="end"/>
      </w:r>
      <w:r w:rsidRPr="00532706">
        <w:rPr>
          <w:lang w:val="en-US"/>
        </w:rPr>
        <w:t xml:space="preserve"> for a complete enforcement type.</w:t>
      </w:r>
    </w:p>
    <w:p w14:paraId="3794A069" w14:textId="77777777" w:rsidR="00802E62" w:rsidRDefault="00802E62">
      <w:pPr>
        <w:pStyle w:val="Heading3"/>
        <w:ind w:left="576" w:hanging="576"/>
        <w:jc w:val="both"/>
      </w:pPr>
      <w:bookmarkStart w:id="152" w:name="_Toc385321607"/>
      <w:bookmarkStart w:id="153" w:name="_Toc385322403"/>
      <w:bookmarkStart w:id="154" w:name="_Toc385327604"/>
      <w:bookmarkStart w:id="155" w:name="_Toc385349374"/>
      <w:bookmarkStart w:id="156" w:name="_Toc385350021"/>
      <w:bookmarkStart w:id="157" w:name="_Toc385350477"/>
      <w:bookmarkStart w:id="158" w:name="_Toc385257269"/>
      <w:bookmarkStart w:id="159" w:name="_Toc385283203"/>
      <w:bookmarkStart w:id="160" w:name="_Toc385283286"/>
      <w:bookmarkStart w:id="161" w:name="_Toc375640352"/>
      <w:bookmarkStart w:id="162" w:name="_Toc424746983"/>
      <w:bookmarkEnd w:id="152"/>
      <w:bookmarkEnd w:id="153"/>
      <w:bookmarkEnd w:id="154"/>
      <w:bookmarkEnd w:id="155"/>
      <w:bookmarkEnd w:id="156"/>
      <w:bookmarkEnd w:id="157"/>
      <w:bookmarkEnd w:id="158"/>
      <w:bookmarkEnd w:id="159"/>
      <w:bookmarkEnd w:id="160"/>
      <w:r>
        <w:t>Other Exceptions</w:t>
      </w:r>
      <w:bookmarkEnd w:id="161"/>
      <w:bookmarkEnd w:id="162"/>
    </w:p>
    <w:p w14:paraId="5BDAA772" w14:textId="5262A8E0" w:rsidR="00764176" w:rsidRPr="00A63D85" w:rsidRDefault="00764176">
      <w:pPr>
        <w:pStyle w:val="Bodycopy"/>
        <w:jc w:val="both"/>
      </w:pPr>
      <w:r w:rsidRPr="00532706">
        <w:rPr>
          <w:lang w:val="en-US"/>
        </w:rPr>
        <w:t xml:space="preserve">Please refer to </w:t>
      </w:r>
      <w:r w:rsidR="00B42A92" w:rsidRPr="00E570EA">
        <w:fldChar w:fldCharType="begin"/>
      </w:r>
      <w:r w:rsidR="00B42A92" w:rsidRPr="00E570EA">
        <w:instrText xml:space="preserve"> REF _Ref385323022 \h  \* MERGEFORMAT </w:instrText>
      </w:r>
      <w:r w:rsidR="00B42A92" w:rsidRPr="00E570EA">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B42A92" w:rsidRPr="00E570EA">
        <w:fldChar w:fldCharType="end"/>
      </w:r>
      <w:r w:rsidRPr="00532706">
        <w:rPr>
          <w:lang w:val="en-US"/>
        </w:rPr>
        <w:t xml:space="preserve"> for a complete enforcement type.</w:t>
      </w:r>
    </w:p>
    <w:p w14:paraId="6E56AF4E" w14:textId="77777777" w:rsidR="00802E62" w:rsidRDefault="00802E62">
      <w:pPr>
        <w:pStyle w:val="Heading2"/>
        <w:jc w:val="both"/>
      </w:pPr>
      <w:bookmarkStart w:id="163" w:name="_Toc385283205"/>
      <w:bookmarkStart w:id="164" w:name="_Toc385283288"/>
      <w:bookmarkStart w:id="165" w:name="_Toc375640353"/>
      <w:bookmarkStart w:id="166" w:name="_Toc424746984"/>
      <w:bookmarkEnd w:id="163"/>
      <w:bookmarkEnd w:id="164"/>
      <w:r>
        <w:t xml:space="preserve">Third Party </w:t>
      </w:r>
      <w:bookmarkEnd w:id="165"/>
      <w:r w:rsidR="00A416CF">
        <w:t>Interaction Error Handling</w:t>
      </w:r>
      <w:bookmarkEnd w:id="166"/>
    </w:p>
    <w:p w14:paraId="0E903CF3" w14:textId="77777777" w:rsidR="00B0078A" w:rsidRPr="00C93E0D" w:rsidRDefault="00572B47">
      <w:pPr>
        <w:pStyle w:val="Instructions"/>
        <w:jc w:val="both"/>
        <w:rPr>
          <w:color w:val="auto"/>
        </w:rPr>
      </w:pPr>
      <w:r w:rsidRPr="00C93E0D">
        <w:rPr>
          <w:color w:val="auto"/>
        </w:rPr>
        <w:t xml:space="preserve">Third party </w:t>
      </w:r>
      <w:r w:rsidR="00B0078A" w:rsidRPr="00C93E0D">
        <w:rPr>
          <w:color w:val="auto"/>
        </w:rPr>
        <w:t>application</w:t>
      </w:r>
      <w:r w:rsidR="007634D2">
        <w:rPr>
          <w:color w:val="auto"/>
        </w:rPr>
        <w:t>s</w:t>
      </w:r>
      <w:r w:rsidR="00B0078A" w:rsidRPr="00C93E0D">
        <w:rPr>
          <w:color w:val="auto"/>
        </w:rPr>
        <w:t xml:space="preserve"> </w:t>
      </w:r>
      <w:r w:rsidR="007634D2">
        <w:rPr>
          <w:color w:val="auto"/>
        </w:rPr>
        <w:t>are</w:t>
      </w:r>
      <w:r w:rsidR="007634D2" w:rsidRPr="00C93E0D">
        <w:rPr>
          <w:color w:val="auto"/>
        </w:rPr>
        <w:t xml:space="preserve"> </w:t>
      </w:r>
      <w:r w:rsidRPr="00C93E0D">
        <w:rPr>
          <w:color w:val="auto"/>
        </w:rPr>
        <w:t xml:space="preserve">defined as </w:t>
      </w:r>
      <w:r w:rsidR="007634D2">
        <w:rPr>
          <w:color w:val="auto"/>
        </w:rPr>
        <w:t>systems, external to the CI solution, that</w:t>
      </w:r>
      <w:r w:rsidR="00B0078A" w:rsidRPr="00C93E0D">
        <w:rPr>
          <w:color w:val="auto"/>
        </w:rPr>
        <w:t xml:space="preserve"> </w:t>
      </w:r>
      <w:r w:rsidR="007634D2">
        <w:rPr>
          <w:color w:val="auto"/>
        </w:rPr>
        <w:t>integrate with the CI solution via</w:t>
      </w:r>
      <w:r w:rsidR="00B0078A" w:rsidRPr="00C93E0D">
        <w:rPr>
          <w:color w:val="auto"/>
        </w:rPr>
        <w:t xml:space="preserve"> </w:t>
      </w:r>
      <w:proofErr w:type="spellStart"/>
      <w:r w:rsidR="00B0078A" w:rsidRPr="00C93E0D">
        <w:rPr>
          <w:color w:val="auto"/>
        </w:rPr>
        <w:t>Mashery</w:t>
      </w:r>
      <w:proofErr w:type="spellEnd"/>
      <w:r w:rsidR="00304FA3">
        <w:rPr>
          <w:color w:val="auto"/>
        </w:rPr>
        <w:t>.</w:t>
      </w:r>
      <w:r w:rsidR="00764176">
        <w:rPr>
          <w:color w:val="auto"/>
        </w:rPr>
        <w:t xml:space="preserve"> Some </w:t>
      </w:r>
      <w:r w:rsidR="007634D2">
        <w:rPr>
          <w:color w:val="auto"/>
        </w:rPr>
        <w:t>native</w:t>
      </w:r>
      <w:r w:rsidR="00764176">
        <w:rPr>
          <w:color w:val="auto"/>
        </w:rPr>
        <w:t xml:space="preserve"> error handling </w:t>
      </w:r>
      <w:r w:rsidR="00053A0C">
        <w:rPr>
          <w:color w:val="auto"/>
        </w:rPr>
        <w:t>is</w:t>
      </w:r>
      <w:r w:rsidR="00133AD5">
        <w:rPr>
          <w:color w:val="auto"/>
        </w:rPr>
        <w:t xml:space="preserve"> performed by </w:t>
      </w:r>
      <w:proofErr w:type="spellStart"/>
      <w:r w:rsidR="00133AD5">
        <w:rPr>
          <w:color w:val="auto"/>
        </w:rPr>
        <w:t>Mashery</w:t>
      </w:r>
      <w:proofErr w:type="spellEnd"/>
      <w:r w:rsidR="00053A0C">
        <w:rPr>
          <w:color w:val="auto"/>
        </w:rPr>
        <w:t>.  Web-service error handling capabilities should generate safe error messages (i.e. do not contain information that can be exploited by attacker).</w:t>
      </w:r>
    </w:p>
    <w:p w14:paraId="4E7EE242" w14:textId="77777777" w:rsidR="00802E62" w:rsidRDefault="00A416CF">
      <w:pPr>
        <w:pStyle w:val="Heading3"/>
        <w:ind w:left="576" w:hanging="576"/>
        <w:jc w:val="both"/>
      </w:pPr>
      <w:bookmarkStart w:id="167" w:name="_Toc375640354"/>
      <w:bookmarkStart w:id="168" w:name="_Toc424746985"/>
      <w:r>
        <w:lastRenderedPageBreak/>
        <w:t xml:space="preserve">Third Party </w:t>
      </w:r>
      <w:r w:rsidR="00802E62">
        <w:t>Application Error</w:t>
      </w:r>
      <w:bookmarkEnd w:id="167"/>
      <w:r>
        <w:t xml:space="preserve"> Handling</w:t>
      </w:r>
      <w:bookmarkEnd w:id="168"/>
    </w:p>
    <w:p w14:paraId="74BAEFB7" w14:textId="5B98F65D" w:rsidR="00053A0C" w:rsidRPr="00A63D85" w:rsidRDefault="00053A0C" w:rsidP="001D0183">
      <w:pPr>
        <w:pStyle w:val="Bodycopy"/>
        <w:jc w:val="both"/>
      </w:pPr>
      <w:r w:rsidRPr="00532706">
        <w:rPr>
          <w:lang w:val="en-US"/>
        </w:rPr>
        <w:t xml:space="preserve">Please refer to </w:t>
      </w:r>
      <w:r w:rsidR="00B42A92" w:rsidRPr="00E570EA">
        <w:fldChar w:fldCharType="begin"/>
      </w:r>
      <w:r w:rsidR="00B42A92" w:rsidRPr="00E570EA">
        <w:instrText xml:space="preserve"> REF _Ref385323022 \h  \* MERGEFORMAT </w:instrText>
      </w:r>
      <w:r w:rsidR="00B42A92" w:rsidRPr="00E570EA">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B42A92" w:rsidRPr="00E570EA">
        <w:fldChar w:fldCharType="end"/>
      </w:r>
      <w:r w:rsidRPr="00532706">
        <w:rPr>
          <w:lang w:val="en-US"/>
        </w:rPr>
        <w:t xml:space="preserve"> for a complete enforcement type</w:t>
      </w:r>
      <w:r w:rsidR="007634D2">
        <w:rPr>
          <w:lang w:val="en-US"/>
        </w:rPr>
        <w:t xml:space="preserve"> for Third Party applications.</w:t>
      </w:r>
    </w:p>
    <w:p w14:paraId="428B3558" w14:textId="77777777" w:rsidR="00802E62" w:rsidRDefault="00A416CF">
      <w:pPr>
        <w:pStyle w:val="Heading3"/>
        <w:ind w:left="576" w:hanging="576"/>
        <w:jc w:val="both"/>
      </w:pPr>
      <w:bookmarkStart w:id="169" w:name="_Toc385257273"/>
      <w:bookmarkStart w:id="170" w:name="_Toc385283208"/>
      <w:bookmarkStart w:id="171" w:name="_Toc385283291"/>
      <w:bookmarkStart w:id="172" w:name="_Toc375640355"/>
      <w:bookmarkStart w:id="173" w:name="_Toc424746986"/>
      <w:bookmarkEnd w:id="169"/>
      <w:bookmarkEnd w:id="170"/>
      <w:bookmarkEnd w:id="171"/>
      <w:r>
        <w:t xml:space="preserve">Third Party </w:t>
      </w:r>
      <w:r w:rsidR="00802E62">
        <w:t>Data Error</w:t>
      </w:r>
      <w:bookmarkEnd w:id="172"/>
      <w:bookmarkEnd w:id="173"/>
    </w:p>
    <w:p w14:paraId="718A402A" w14:textId="47BDA9B6" w:rsidR="00053A0C" w:rsidRPr="00A63D85" w:rsidRDefault="00053A0C" w:rsidP="001D0183">
      <w:pPr>
        <w:pStyle w:val="Bodycopy"/>
        <w:jc w:val="both"/>
      </w:pPr>
      <w:bookmarkStart w:id="174" w:name="_Toc385257275"/>
      <w:bookmarkEnd w:id="174"/>
      <w:r w:rsidRPr="00532706">
        <w:rPr>
          <w:lang w:val="en-US"/>
        </w:rPr>
        <w:t xml:space="preserve">Please refer to </w:t>
      </w:r>
      <w:r w:rsidR="00970325" w:rsidRPr="00E570EA">
        <w:fldChar w:fldCharType="begin"/>
      </w:r>
      <w:r w:rsidR="00970325" w:rsidRPr="00E570EA">
        <w:instrText xml:space="preserve"> REF _Ref385323022 \h  \* MERGEFORMAT </w:instrText>
      </w:r>
      <w:r w:rsidR="00970325" w:rsidRPr="00E570EA">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970325" w:rsidRPr="00E570EA">
        <w:fldChar w:fldCharType="end"/>
      </w:r>
      <w:r w:rsidRPr="00532706">
        <w:rPr>
          <w:lang w:val="en-US"/>
        </w:rPr>
        <w:t xml:space="preserve"> for a complete enforcement type</w:t>
      </w:r>
      <w:r w:rsidR="007634D2">
        <w:rPr>
          <w:lang w:val="en-US"/>
        </w:rPr>
        <w:t xml:space="preserve"> for Third Party applications</w:t>
      </w:r>
      <w:r w:rsidRPr="00532706">
        <w:rPr>
          <w:lang w:val="en-US"/>
        </w:rPr>
        <w:t>.</w:t>
      </w:r>
    </w:p>
    <w:p w14:paraId="5FCC8B3C" w14:textId="77777777" w:rsidR="00802E62" w:rsidRDefault="00802E62" w:rsidP="001D0183">
      <w:pPr>
        <w:pStyle w:val="Heading3"/>
        <w:ind w:left="576" w:hanging="576"/>
        <w:jc w:val="both"/>
      </w:pPr>
      <w:bookmarkStart w:id="175" w:name="_Toc385283210"/>
      <w:bookmarkStart w:id="176" w:name="_Toc385283293"/>
      <w:bookmarkStart w:id="177" w:name="_Toc375640356"/>
      <w:bookmarkStart w:id="178" w:name="_Toc424746987"/>
      <w:bookmarkEnd w:id="175"/>
      <w:bookmarkEnd w:id="176"/>
      <w:r>
        <w:t xml:space="preserve">Other </w:t>
      </w:r>
      <w:r w:rsidR="00A416CF">
        <w:t xml:space="preserve">Third Party </w:t>
      </w:r>
      <w:r>
        <w:t>Exceptions</w:t>
      </w:r>
      <w:bookmarkEnd w:id="177"/>
      <w:r w:rsidR="00A416CF">
        <w:t xml:space="preserve"> and Handling</w:t>
      </w:r>
      <w:bookmarkEnd w:id="178"/>
    </w:p>
    <w:p w14:paraId="45065FED" w14:textId="380C8408" w:rsidR="00053A0C" w:rsidRDefault="00053A0C" w:rsidP="001D0183">
      <w:pPr>
        <w:pStyle w:val="Bodycopy"/>
        <w:jc w:val="both"/>
        <w:rPr>
          <w:color w:val="0000FF"/>
        </w:rPr>
      </w:pPr>
      <w:r w:rsidRPr="00532706">
        <w:rPr>
          <w:lang w:val="en-US"/>
        </w:rPr>
        <w:t xml:space="preserve">Please refer to </w:t>
      </w:r>
      <w:r w:rsidR="00970325" w:rsidRPr="00E570EA">
        <w:fldChar w:fldCharType="begin"/>
      </w:r>
      <w:r w:rsidR="00970325" w:rsidRPr="00E570EA">
        <w:instrText xml:space="preserve"> REF _Ref385323022 \h  \* MERGEFORMAT </w:instrText>
      </w:r>
      <w:r w:rsidR="00970325" w:rsidRPr="00E570EA">
        <w:fldChar w:fldCharType="separate"/>
      </w:r>
      <w:r w:rsidR="00514686" w:rsidRPr="00DB40D7">
        <w:rPr>
          <w:color w:val="auto"/>
        </w:rPr>
        <w:t xml:space="preserve">Table </w:t>
      </w:r>
      <w:r w:rsidR="00514686" w:rsidRPr="00DB40D7">
        <w:rPr>
          <w:noProof/>
          <w:color w:val="auto"/>
        </w:rPr>
        <w:t>8</w:t>
      </w:r>
      <w:r w:rsidR="00514686" w:rsidRPr="00DB40D7">
        <w:rPr>
          <w:color w:val="auto"/>
        </w:rPr>
        <w:t>: Integration Exception and</w:t>
      </w:r>
      <w:r w:rsidR="00514686">
        <w:rPr>
          <w:b/>
          <w:color w:val="auto"/>
        </w:rPr>
        <w:t xml:space="preserve"> Error Handling </w:t>
      </w:r>
      <w:r w:rsidR="00514686" w:rsidRPr="00764176">
        <w:rPr>
          <w:b/>
          <w:color w:val="auto"/>
        </w:rPr>
        <w:t>Guidelines</w:t>
      </w:r>
      <w:r w:rsidR="00970325" w:rsidRPr="00E570EA">
        <w:fldChar w:fldCharType="end"/>
      </w:r>
      <w:r w:rsidRPr="00532706">
        <w:rPr>
          <w:lang w:val="en-US"/>
        </w:rPr>
        <w:t xml:space="preserve"> for a complete enforcement type</w:t>
      </w:r>
      <w:r w:rsidR="007634D2">
        <w:rPr>
          <w:lang w:val="en-US"/>
        </w:rPr>
        <w:t xml:space="preserve"> for Third Party applications</w:t>
      </w:r>
      <w:r w:rsidRPr="00532706">
        <w:rPr>
          <w:lang w:val="en-US"/>
        </w:rPr>
        <w:t>.</w:t>
      </w:r>
    </w:p>
    <w:p w14:paraId="209AECDA" w14:textId="77777777" w:rsidR="00865AB5" w:rsidRDefault="00865AB5" w:rsidP="001D0183">
      <w:pPr>
        <w:jc w:val="both"/>
        <w:rPr>
          <w:rFonts w:cs="Arial"/>
          <w:b/>
          <w:color w:val="002060"/>
        </w:rPr>
      </w:pPr>
      <w:bookmarkStart w:id="179" w:name="_Toc375640357"/>
      <w:r>
        <w:br w:type="page"/>
      </w:r>
    </w:p>
    <w:p w14:paraId="727D344B" w14:textId="77777777" w:rsidR="00802E62" w:rsidRPr="00C5738E" w:rsidRDefault="00802E62" w:rsidP="001D0183">
      <w:pPr>
        <w:pStyle w:val="Heading1"/>
        <w:jc w:val="both"/>
      </w:pPr>
      <w:bookmarkStart w:id="180" w:name="_Toc424746988"/>
      <w:r>
        <w:lastRenderedPageBreak/>
        <w:t>Roles and Responsibilities</w:t>
      </w:r>
      <w:bookmarkEnd w:id="179"/>
      <w:bookmarkEnd w:id="180"/>
    </w:p>
    <w:p w14:paraId="484C1DED" w14:textId="77777777" w:rsidR="002B77AD" w:rsidRPr="00D27AB0" w:rsidRDefault="002B77AD">
      <w:pPr>
        <w:pStyle w:val="Bodycopy"/>
        <w:jc w:val="both"/>
      </w:pPr>
      <w:bookmarkStart w:id="181" w:name="_Toc375640358"/>
      <w:r w:rsidRPr="00D27AB0">
        <w:t xml:space="preserve">Integration error troubleshooting and resolution is </w:t>
      </w:r>
      <w:r w:rsidR="004605A9">
        <w:t>managed by</w:t>
      </w:r>
      <w:r w:rsidRPr="00D27AB0">
        <w:t xml:space="preserve"> </w:t>
      </w:r>
      <w:r w:rsidR="00B5171A">
        <w:t>system administrators</w:t>
      </w:r>
      <w:r w:rsidRPr="00D27AB0">
        <w:t>.</w:t>
      </w:r>
      <w:r w:rsidR="00EC6186" w:rsidRPr="00D27AB0">
        <w:t xml:space="preserve"> </w:t>
      </w:r>
      <w:r w:rsidRPr="00D27AB0">
        <w:t xml:space="preserve">The table below defines the roles involved </w:t>
      </w:r>
      <w:r w:rsidR="00B5171A">
        <w:t>in</w:t>
      </w:r>
      <w:r w:rsidR="00B5171A" w:rsidRPr="00D27AB0">
        <w:t xml:space="preserve"> </w:t>
      </w:r>
      <w:r w:rsidRPr="00D27AB0">
        <w:t>troubleshoot</w:t>
      </w:r>
      <w:r w:rsidR="00B5171A">
        <w:t>ing</w:t>
      </w:r>
      <w:r w:rsidRPr="00D27AB0">
        <w:t xml:space="preserve"> and </w:t>
      </w:r>
      <w:r w:rsidR="00B5171A">
        <w:t>resolving</w:t>
      </w:r>
      <w:r w:rsidR="00B5171A" w:rsidRPr="00D27AB0">
        <w:t xml:space="preserve"> </w:t>
      </w:r>
      <w:r w:rsidRPr="00D27AB0">
        <w:t>integration error</w:t>
      </w:r>
      <w:r w:rsidR="00B5171A">
        <w:t>s</w:t>
      </w:r>
      <w:r w:rsidR="00D27AB0" w:rsidRPr="00D27AB0">
        <w:t>.</w:t>
      </w:r>
    </w:p>
    <w:tbl>
      <w:tblPr>
        <w:tblStyle w:val="TableGrid"/>
        <w:tblW w:w="9630" w:type="dxa"/>
        <w:tblInd w:w="108" w:type="dxa"/>
        <w:tblLook w:val="04A0" w:firstRow="1" w:lastRow="0" w:firstColumn="1" w:lastColumn="0" w:noHBand="0" w:noVBand="1"/>
      </w:tblPr>
      <w:tblGrid>
        <w:gridCol w:w="2520"/>
        <w:gridCol w:w="7110"/>
      </w:tblGrid>
      <w:tr w:rsidR="002B77AD" w:rsidRPr="00EA4EB7" w14:paraId="14920152" w14:textId="77777777" w:rsidTr="00AD767C">
        <w:trPr>
          <w:cantSplit/>
          <w:tblHeader/>
        </w:trPr>
        <w:tc>
          <w:tcPr>
            <w:tcW w:w="2520" w:type="dxa"/>
            <w:tcBorders>
              <w:right w:val="single" w:sz="4" w:space="0" w:color="FFFFFF" w:themeColor="background1"/>
            </w:tcBorders>
            <w:shd w:val="clear" w:color="auto" w:fill="002060"/>
            <w:vAlign w:val="center"/>
          </w:tcPr>
          <w:p w14:paraId="2B24F087" w14:textId="77777777" w:rsidR="002B77AD" w:rsidRPr="00890C1A" w:rsidRDefault="002B77AD" w:rsidP="00D27AB0">
            <w:pPr>
              <w:pStyle w:val="Bodycopy"/>
              <w:spacing w:before="120"/>
              <w:jc w:val="center"/>
              <w:rPr>
                <w:b/>
                <w:color w:val="FFFFFF" w:themeColor="background1"/>
                <w:sz w:val="18"/>
                <w:szCs w:val="18"/>
              </w:rPr>
            </w:pPr>
            <w:r>
              <w:rPr>
                <w:b/>
                <w:color w:val="FFFFFF" w:themeColor="background1"/>
                <w:sz w:val="18"/>
                <w:szCs w:val="18"/>
              </w:rPr>
              <w:t>Role</w:t>
            </w:r>
          </w:p>
        </w:tc>
        <w:tc>
          <w:tcPr>
            <w:tcW w:w="7110" w:type="dxa"/>
            <w:tcBorders>
              <w:left w:val="single" w:sz="4" w:space="0" w:color="FFFFFF" w:themeColor="background1"/>
            </w:tcBorders>
            <w:shd w:val="clear" w:color="auto" w:fill="002060"/>
            <w:vAlign w:val="center"/>
          </w:tcPr>
          <w:p w14:paraId="432C464E" w14:textId="77777777" w:rsidR="002B77AD" w:rsidRPr="00890C1A" w:rsidRDefault="002B77AD" w:rsidP="00D27AB0">
            <w:pPr>
              <w:pStyle w:val="Bodycopy"/>
              <w:spacing w:before="120"/>
              <w:jc w:val="center"/>
              <w:rPr>
                <w:b/>
                <w:color w:val="FFFFFF" w:themeColor="background1"/>
                <w:sz w:val="18"/>
                <w:szCs w:val="18"/>
              </w:rPr>
            </w:pPr>
            <w:r>
              <w:rPr>
                <w:b/>
                <w:color w:val="FFFFFF" w:themeColor="background1"/>
                <w:sz w:val="18"/>
                <w:szCs w:val="18"/>
              </w:rPr>
              <w:t>Responsibility</w:t>
            </w:r>
          </w:p>
        </w:tc>
      </w:tr>
      <w:tr w:rsidR="002B77AD" w:rsidRPr="00EA4EB7" w14:paraId="025F7538" w14:textId="77777777" w:rsidTr="00AD767C">
        <w:trPr>
          <w:cantSplit/>
        </w:trPr>
        <w:tc>
          <w:tcPr>
            <w:tcW w:w="2520" w:type="dxa"/>
            <w:vAlign w:val="center"/>
          </w:tcPr>
          <w:p w14:paraId="4049583E" w14:textId="77777777" w:rsidR="002B77AD" w:rsidRDefault="002B77AD" w:rsidP="00D27AB0">
            <w:pPr>
              <w:pStyle w:val="Bodycopy"/>
              <w:spacing w:after="0"/>
              <w:rPr>
                <w:sz w:val="18"/>
                <w:szCs w:val="18"/>
              </w:rPr>
            </w:pPr>
            <w:r>
              <w:rPr>
                <w:sz w:val="18"/>
                <w:szCs w:val="18"/>
              </w:rPr>
              <w:t>Source system admin</w:t>
            </w:r>
          </w:p>
        </w:tc>
        <w:tc>
          <w:tcPr>
            <w:tcW w:w="7110" w:type="dxa"/>
            <w:vAlign w:val="center"/>
          </w:tcPr>
          <w:p w14:paraId="58CB17DE" w14:textId="77777777" w:rsidR="002B77AD" w:rsidRPr="00890C1A" w:rsidRDefault="002B77AD" w:rsidP="00D27AB0">
            <w:pPr>
              <w:pStyle w:val="Bodycopy"/>
              <w:keepNext/>
              <w:spacing w:after="0"/>
              <w:rPr>
                <w:sz w:val="18"/>
                <w:szCs w:val="18"/>
              </w:rPr>
            </w:pPr>
            <w:r>
              <w:rPr>
                <w:sz w:val="18"/>
                <w:szCs w:val="18"/>
              </w:rPr>
              <w:t>Troubleshoots and leads error resolution of source system specific error</w:t>
            </w:r>
            <w:r w:rsidR="00B5171A">
              <w:rPr>
                <w:sz w:val="18"/>
                <w:szCs w:val="18"/>
              </w:rPr>
              <w:t>s</w:t>
            </w:r>
          </w:p>
        </w:tc>
      </w:tr>
      <w:tr w:rsidR="002B77AD" w:rsidRPr="00EA4EB7" w14:paraId="3AFD7E7D" w14:textId="77777777" w:rsidTr="00AD767C">
        <w:trPr>
          <w:cantSplit/>
        </w:trPr>
        <w:tc>
          <w:tcPr>
            <w:tcW w:w="2520" w:type="dxa"/>
            <w:vAlign w:val="center"/>
          </w:tcPr>
          <w:p w14:paraId="2320A975" w14:textId="77777777" w:rsidR="002B77AD" w:rsidRDefault="00AA69E5" w:rsidP="00D27AB0">
            <w:pPr>
              <w:pStyle w:val="Bodycopy"/>
              <w:spacing w:after="0"/>
              <w:rPr>
                <w:sz w:val="18"/>
                <w:szCs w:val="18"/>
              </w:rPr>
            </w:pPr>
            <w:r>
              <w:rPr>
                <w:sz w:val="18"/>
                <w:szCs w:val="18"/>
              </w:rPr>
              <w:t xml:space="preserve">ESB </w:t>
            </w:r>
            <w:r w:rsidR="002B77AD">
              <w:rPr>
                <w:sz w:val="18"/>
                <w:szCs w:val="18"/>
              </w:rPr>
              <w:t>admin</w:t>
            </w:r>
          </w:p>
        </w:tc>
        <w:tc>
          <w:tcPr>
            <w:tcW w:w="7110" w:type="dxa"/>
            <w:vAlign w:val="center"/>
          </w:tcPr>
          <w:p w14:paraId="3711A541" w14:textId="77777777" w:rsidR="002B77AD" w:rsidRPr="00890C1A" w:rsidRDefault="002B77AD" w:rsidP="001D0183">
            <w:pPr>
              <w:pStyle w:val="Bodycopy"/>
              <w:keepNext/>
              <w:spacing w:after="0"/>
              <w:rPr>
                <w:sz w:val="18"/>
                <w:szCs w:val="18"/>
              </w:rPr>
            </w:pPr>
            <w:r>
              <w:rPr>
                <w:sz w:val="18"/>
                <w:szCs w:val="18"/>
              </w:rPr>
              <w:t>Troubleshoots error</w:t>
            </w:r>
            <w:r w:rsidR="00B5171A">
              <w:rPr>
                <w:sz w:val="18"/>
                <w:szCs w:val="18"/>
              </w:rPr>
              <w:t>s</w:t>
            </w:r>
            <w:r>
              <w:rPr>
                <w:sz w:val="18"/>
                <w:szCs w:val="18"/>
              </w:rPr>
              <w:t xml:space="preserve"> </w:t>
            </w:r>
            <w:r w:rsidR="00B5171A">
              <w:rPr>
                <w:sz w:val="18"/>
                <w:szCs w:val="18"/>
              </w:rPr>
              <w:t>happening</w:t>
            </w:r>
            <w:r>
              <w:rPr>
                <w:sz w:val="18"/>
                <w:szCs w:val="18"/>
              </w:rPr>
              <w:t xml:space="preserve"> between </w:t>
            </w:r>
            <w:r w:rsidR="00B5171A">
              <w:rPr>
                <w:sz w:val="18"/>
                <w:szCs w:val="18"/>
              </w:rPr>
              <w:t xml:space="preserve">the </w:t>
            </w:r>
            <w:r>
              <w:rPr>
                <w:sz w:val="18"/>
                <w:szCs w:val="18"/>
              </w:rPr>
              <w:t>source and target systems</w:t>
            </w:r>
          </w:p>
        </w:tc>
      </w:tr>
      <w:tr w:rsidR="002B77AD" w:rsidRPr="00EA4EB7" w14:paraId="40B1DAE6" w14:textId="77777777" w:rsidTr="00AD767C">
        <w:trPr>
          <w:cantSplit/>
        </w:trPr>
        <w:tc>
          <w:tcPr>
            <w:tcW w:w="2520" w:type="dxa"/>
            <w:vAlign w:val="center"/>
          </w:tcPr>
          <w:p w14:paraId="29EA4D04" w14:textId="77777777" w:rsidR="002B77AD" w:rsidRDefault="002B77AD" w:rsidP="00D27AB0">
            <w:pPr>
              <w:pStyle w:val="Bodycopy"/>
              <w:spacing w:after="0"/>
              <w:rPr>
                <w:sz w:val="18"/>
                <w:szCs w:val="18"/>
              </w:rPr>
            </w:pPr>
            <w:r>
              <w:rPr>
                <w:sz w:val="18"/>
                <w:szCs w:val="18"/>
              </w:rPr>
              <w:t>Target system admin</w:t>
            </w:r>
          </w:p>
        </w:tc>
        <w:tc>
          <w:tcPr>
            <w:tcW w:w="7110" w:type="dxa"/>
            <w:vAlign w:val="center"/>
          </w:tcPr>
          <w:p w14:paraId="1C99507F" w14:textId="77777777" w:rsidR="002B77AD" w:rsidRPr="00890C1A" w:rsidRDefault="002B77AD" w:rsidP="002B77AD">
            <w:pPr>
              <w:pStyle w:val="Bodycopy"/>
              <w:keepNext/>
              <w:spacing w:after="0"/>
              <w:rPr>
                <w:sz w:val="18"/>
                <w:szCs w:val="18"/>
              </w:rPr>
            </w:pPr>
            <w:r>
              <w:rPr>
                <w:sz w:val="18"/>
                <w:szCs w:val="18"/>
              </w:rPr>
              <w:t>Troubleshoots and leads error resolution of target system error</w:t>
            </w:r>
            <w:r w:rsidR="00B5171A">
              <w:rPr>
                <w:sz w:val="18"/>
                <w:szCs w:val="18"/>
              </w:rPr>
              <w:t>s</w:t>
            </w:r>
          </w:p>
        </w:tc>
      </w:tr>
    </w:tbl>
    <w:p w14:paraId="02277D54" w14:textId="5331F2CF" w:rsidR="002B77AD" w:rsidRPr="00890C1A" w:rsidRDefault="002B77AD" w:rsidP="002B77AD">
      <w:pPr>
        <w:pStyle w:val="Caption"/>
        <w:jc w:val="center"/>
        <w:rPr>
          <w:color w:val="auto"/>
        </w:rPr>
      </w:pPr>
      <w:r w:rsidRPr="00890C1A">
        <w:rPr>
          <w:color w:val="auto"/>
          <w:sz w:val="20"/>
          <w:szCs w:val="20"/>
        </w:rPr>
        <w:t xml:space="preserve">Table </w:t>
      </w:r>
      <w:r w:rsidR="00253C81">
        <w:rPr>
          <w:color w:val="auto"/>
          <w:sz w:val="20"/>
          <w:szCs w:val="20"/>
        </w:rPr>
        <w:fldChar w:fldCharType="begin"/>
      </w:r>
      <w:r w:rsidR="00253C81">
        <w:rPr>
          <w:color w:val="auto"/>
          <w:sz w:val="20"/>
          <w:szCs w:val="20"/>
        </w:rPr>
        <w:instrText xml:space="preserve"> SEQ Table \* ARABIC  \* MERGEFORMAT </w:instrText>
      </w:r>
      <w:r w:rsidR="00253C81">
        <w:rPr>
          <w:color w:val="auto"/>
          <w:sz w:val="20"/>
          <w:szCs w:val="20"/>
        </w:rPr>
        <w:fldChar w:fldCharType="separate"/>
      </w:r>
      <w:r w:rsidR="00514686">
        <w:rPr>
          <w:noProof/>
          <w:color w:val="auto"/>
          <w:sz w:val="20"/>
          <w:szCs w:val="20"/>
        </w:rPr>
        <w:t>9</w:t>
      </w:r>
      <w:r w:rsidR="00253C81">
        <w:rPr>
          <w:color w:val="auto"/>
          <w:sz w:val="20"/>
          <w:szCs w:val="20"/>
        </w:rPr>
        <w:fldChar w:fldCharType="end"/>
      </w:r>
      <w:r w:rsidRPr="00890C1A">
        <w:rPr>
          <w:color w:val="auto"/>
          <w:sz w:val="20"/>
          <w:szCs w:val="20"/>
        </w:rPr>
        <w:t xml:space="preserve">: </w:t>
      </w:r>
      <w:r>
        <w:rPr>
          <w:color w:val="auto"/>
          <w:sz w:val="20"/>
          <w:szCs w:val="20"/>
        </w:rPr>
        <w:t>Roles and Responsibilities in Integration Error Handling</w:t>
      </w:r>
    </w:p>
    <w:p w14:paraId="3FFFB5D7" w14:textId="77777777" w:rsidR="002B77AD" w:rsidRPr="00D27AB0" w:rsidRDefault="002B77AD">
      <w:pPr>
        <w:pStyle w:val="Bodycopy"/>
        <w:jc w:val="both"/>
      </w:pPr>
      <w:r w:rsidRPr="00D27AB0">
        <w:t xml:space="preserve">Note: </w:t>
      </w:r>
      <w:r w:rsidR="00EC6186" w:rsidRPr="00D27AB0">
        <w:t>T</w:t>
      </w:r>
      <w:r w:rsidRPr="00D27AB0">
        <w:t xml:space="preserve">here are exceptions where source, target, and </w:t>
      </w:r>
      <w:r w:rsidR="000B242E">
        <w:t>ESB</w:t>
      </w:r>
      <w:r w:rsidR="000B242E" w:rsidRPr="00D27AB0">
        <w:t xml:space="preserve"> </w:t>
      </w:r>
      <w:r w:rsidRPr="00D27AB0">
        <w:t xml:space="preserve">admins </w:t>
      </w:r>
      <w:r w:rsidR="00B5171A">
        <w:t>must</w:t>
      </w:r>
      <w:r w:rsidRPr="00D27AB0">
        <w:t xml:space="preserve"> collaborate to resolve errors.</w:t>
      </w:r>
      <w:r w:rsidR="00A5785B">
        <w:t xml:space="preserve"> </w:t>
      </w:r>
      <w:r w:rsidR="00382977">
        <w:t>In certain exception scenarios</w:t>
      </w:r>
      <w:r w:rsidR="00B5171A">
        <w:t>,</w:t>
      </w:r>
      <w:r w:rsidR="00382977">
        <w:t xml:space="preserve"> it may be required to design the error resolution process differently than what is proposed below.  These guidelines can be adapted as the business and </w:t>
      </w:r>
      <w:r w:rsidR="009F1673">
        <w:t>technology</w:t>
      </w:r>
      <w:r w:rsidR="00382977">
        <w:t xml:space="preserve"> require</w:t>
      </w:r>
      <w:r w:rsidR="00B5171A">
        <w:t xml:space="preserve"> it</w:t>
      </w:r>
      <w:r w:rsidR="00382977">
        <w:t>.</w:t>
      </w:r>
    </w:p>
    <w:p w14:paraId="4FEFC708" w14:textId="77777777" w:rsidR="00802E62" w:rsidRDefault="00802E62" w:rsidP="001D0183">
      <w:pPr>
        <w:pStyle w:val="Heading2"/>
        <w:jc w:val="both"/>
      </w:pPr>
      <w:bookmarkStart w:id="182" w:name="_Toc424746989"/>
      <w:r>
        <w:t xml:space="preserve">Source </w:t>
      </w:r>
      <w:r w:rsidR="004325E0">
        <w:t xml:space="preserve">and Destination </w:t>
      </w:r>
      <w:r>
        <w:t>System</w:t>
      </w:r>
      <w:bookmarkEnd w:id="181"/>
      <w:r w:rsidR="004325E0">
        <w:t>s</w:t>
      </w:r>
      <w:bookmarkEnd w:id="182"/>
    </w:p>
    <w:p w14:paraId="3CB36B27" w14:textId="77777777" w:rsidR="00BC7F3D" w:rsidRPr="00BC7F3D" w:rsidRDefault="00BC7F3D" w:rsidP="001D0183">
      <w:pPr>
        <w:pStyle w:val="Bodycopy"/>
        <w:jc w:val="both"/>
      </w:pPr>
      <w:r>
        <w:t>The table below describes high-level source system error type, error resolution, and responsibility.</w:t>
      </w:r>
      <w:r w:rsidR="002B77AD">
        <w:t xml:space="preserve"> </w:t>
      </w:r>
    </w:p>
    <w:tbl>
      <w:tblPr>
        <w:tblStyle w:val="TableGrid"/>
        <w:tblW w:w="9090" w:type="dxa"/>
        <w:tblInd w:w="108" w:type="dxa"/>
        <w:tblLook w:val="04A0" w:firstRow="1" w:lastRow="0" w:firstColumn="1" w:lastColumn="0" w:noHBand="0" w:noVBand="1"/>
      </w:tblPr>
      <w:tblGrid>
        <w:gridCol w:w="2340"/>
        <w:gridCol w:w="2520"/>
        <w:gridCol w:w="2430"/>
        <w:gridCol w:w="1800"/>
      </w:tblGrid>
      <w:tr w:rsidR="00802E62" w:rsidRPr="00EA4EB7" w14:paraId="261C2599" w14:textId="77777777" w:rsidTr="00DB40D7">
        <w:trPr>
          <w:cantSplit/>
          <w:tblHeader/>
        </w:trPr>
        <w:tc>
          <w:tcPr>
            <w:tcW w:w="2340" w:type="dxa"/>
            <w:tcBorders>
              <w:right w:val="single" w:sz="4" w:space="0" w:color="FFFFFF" w:themeColor="background1"/>
            </w:tcBorders>
            <w:shd w:val="clear" w:color="auto" w:fill="002060"/>
            <w:vAlign w:val="center"/>
          </w:tcPr>
          <w:p w14:paraId="4A228A90" w14:textId="77777777" w:rsidR="00802E62" w:rsidRPr="00890C1A" w:rsidRDefault="00802E62" w:rsidP="00890C1A">
            <w:pPr>
              <w:pStyle w:val="Bodycopy"/>
              <w:spacing w:before="120"/>
              <w:jc w:val="center"/>
              <w:rPr>
                <w:b/>
                <w:color w:val="FFFFFF" w:themeColor="background1"/>
                <w:sz w:val="18"/>
                <w:szCs w:val="18"/>
              </w:rPr>
            </w:pPr>
            <w:r w:rsidRPr="00890C1A">
              <w:rPr>
                <w:b/>
                <w:color w:val="FFFFFF" w:themeColor="background1"/>
                <w:sz w:val="18"/>
                <w:szCs w:val="18"/>
              </w:rPr>
              <w:t>Error Type</w:t>
            </w:r>
          </w:p>
        </w:tc>
        <w:tc>
          <w:tcPr>
            <w:tcW w:w="2520" w:type="dxa"/>
            <w:tcBorders>
              <w:left w:val="single" w:sz="4" w:space="0" w:color="FFFFFF" w:themeColor="background1"/>
              <w:right w:val="single" w:sz="4" w:space="0" w:color="FFFFFF" w:themeColor="background1"/>
            </w:tcBorders>
            <w:shd w:val="clear" w:color="auto" w:fill="002060"/>
            <w:vAlign w:val="center"/>
          </w:tcPr>
          <w:p w14:paraId="2A2A9686" w14:textId="77777777" w:rsidR="00802E62" w:rsidRPr="00890C1A" w:rsidRDefault="00802E62" w:rsidP="00890C1A">
            <w:pPr>
              <w:pStyle w:val="Bodycopy"/>
              <w:spacing w:before="120"/>
              <w:jc w:val="center"/>
              <w:rPr>
                <w:b/>
                <w:color w:val="FFFFFF" w:themeColor="background1"/>
                <w:sz w:val="18"/>
                <w:szCs w:val="18"/>
              </w:rPr>
            </w:pPr>
            <w:r w:rsidRPr="00890C1A">
              <w:rPr>
                <w:b/>
                <w:color w:val="FFFFFF" w:themeColor="background1"/>
                <w:sz w:val="18"/>
                <w:szCs w:val="18"/>
              </w:rPr>
              <w:t>Error Resolution</w:t>
            </w:r>
          </w:p>
        </w:tc>
        <w:tc>
          <w:tcPr>
            <w:tcW w:w="2430" w:type="dxa"/>
            <w:tcBorders>
              <w:left w:val="single" w:sz="4" w:space="0" w:color="FFFFFF" w:themeColor="background1"/>
              <w:right w:val="single" w:sz="4" w:space="0" w:color="FFFFFF" w:themeColor="background1"/>
            </w:tcBorders>
            <w:shd w:val="clear" w:color="auto" w:fill="002060"/>
            <w:vAlign w:val="center"/>
          </w:tcPr>
          <w:p w14:paraId="3EDD4ED9" w14:textId="77777777" w:rsidR="00802E62" w:rsidRPr="00890C1A" w:rsidRDefault="00802E62" w:rsidP="00890C1A">
            <w:pPr>
              <w:pStyle w:val="Bodycopy"/>
              <w:spacing w:before="120"/>
              <w:jc w:val="center"/>
              <w:rPr>
                <w:b/>
                <w:color w:val="FFFFFF" w:themeColor="background1"/>
                <w:sz w:val="18"/>
                <w:szCs w:val="18"/>
              </w:rPr>
            </w:pPr>
            <w:r w:rsidRPr="00890C1A">
              <w:rPr>
                <w:b/>
                <w:color w:val="FFFFFF" w:themeColor="background1"/>
                <w:sz w:val="18"/>
                <w:szCs w:val="18"/>
              </w:rPr>
              <w:t>Responsibility</w:t>
            </w:r>
          </w:p>
        </w:tc>
        <w:tc>
          <w:tcPr>
            <w:tcW w:w="1800" w:type="dxa"/>
            <w:tcBorders>
              <w:left w:val="single" w:sz="4" w:space="0" w:color="FFFFFF" w:themeColor="background1"/>
            </w:tcBorders>
            <w:shd w:val="clear" w:color="auto" w:fill="002060"/>
            <w:vAlign w:val="center"/>
          </w:tcPr>
          <w:p w14:paraId="4B26AF33" w14:textId="77777777" w:rsidR="00802E62" w:rsidRPr="00890C1A" w:rsidRDefault="00802E62" w:rsidP="00890C1A">
            <w:pPr>
              <w:pStyle w:val="Bodycopy"/>
              <w:spacing w:before="120"/>
              <w:jc w:val="center"/>
              <w:rPr>
                <w:b/>
                <w:color w:val="FFFFFF" w:themeColor="background1"/>
                <w:sz w:val="18"/>
                <w:szCs w:val="18"/>
              </w:rPr>
            </w:pPr>
            <w:r w:rsidRPr="00890C1A">
              <w:rPr>
                <w:b/>
                <w:color w:val="FFFFFF" w:themeColor="background1"/>
                <w:sz w:val="18"/>
                <w:szCs w:val="18"/>
              </w:rPr>
              <w:t>Comments</w:t>
            </w:r>
          </w:p>
        </w:tc>
      </w:tr>
      <w:tr w:rsidR="00407FA4" w:rsidRPr="00EA4EB7" w14:paraId="49D7A1C4" w14:textId="77777777" w:rsidTr="00DB40D7">
        <w:trPr>
          <w:cantSplit/>
        </w:trPr>
        <w:tc>
          <w:tcPr>
            <w:tcW w:w="2340" w:type="dxa"/>
            <w:vAlign w:val="center"/>
          </w:tcPr>
          <w:p w14:paraId="20DB31E8" w14:textId="77777777" w:rsidR="00407FA4" w:rsidRDefault="00407FA4" w:rsidP="00B230AF">
            <w:pPr>
              <w:pStyle w:val="Bodycopy"/>
              <w:spacing w:after="0"/>
              <w:rPr>
                <w:sz w:val="18"/>
                <w:szCs w:val="18"/>
              </w:rPr>
            </w:pPr>
            <w:r>
              <w:rPr>
                <w:sz w:val="18"/>
                <w:szCs w:val="18"/>
              </w:rPr>
              <w:t>Header metadata error</w:t>
            </w:r>
          </w:p>
        </w:tc>
        <w:tc>
          <w:tcPr>
            <w:tcW w:w="2520" w:type="dxa"/>
            <w:vAlign w:val="center"/>
          </w:tcPr>
          <w:p w14:paraId="14164429" w14:textId="77777777" w:rsidR="00407FA4" w:rsidRDefault="001362BE" w:rsidP="00427C25">
            <w:pPr>
              <w:pStyle w:val="Bodycopy"/>
              <w:spacing w:after="0"/>
              <w:rPr>
                <w:sz w:val="18"/>
                <w:szCs w:val="18"/>
              </w:rPr>
            </w:pPr>
            <w:r>
              <w:rPr>
                <w:sz w:val="18"/>
                <w:szCs w:val="18"/>
              </w:rPr>
              <w:t>Validate that content corresponds to the metadata</w:t>
            </w:r>
          </w:p>
        </w:tc>
        <w:tc>
          <w:tcPr>
            <w:tcW w:w="2430" w:type="dxa"/>
            <w:vAlign w:val="center"/>
          </w:tcPr>
          <w:p w14:paraId="3541992F" w14:textId="77777777" w:rsidR="002169CA" w:rsidRDefault="00592F66" w:rsidP="00AD767C">
            <w:pPr>
              <w:pStyle w:val="Bodycopy"/>
              <w:spacing w:after="0"/>
              <w:rPr>
                <w:rStyle w:val="CommentReference"/>
                <w:rFonts w:eastAsia="Times New Roman"/>
                <w:color w:val="auto"/>
                <w:lang w:val="en-US"/>
              </w:rPr>
            </w:pPr>
            <w:r>
              <w:rPr>
                <w:rStyle w:val="CommentReference"/>
                <w:rFonts w:eastAsia="Times New Roman"/>
                <w:color w:val="auto"/>
                <w:sz w:val="18"/>
                <w:lang w:val="en-US"/>
              </w:rPr>
              <w:t>Source system admin</w:t>
            </w:r>
            <w:r w:rsidR="00AA69E5">
              <w:rPr>
                <w:rStyle w:val="CommentReference"/>
                <w:rFonts w:eastAsia="Times New Roman"/>
                <w:color w:val="auto"/>
                <w:sz w:val="18"/>
                <w:lang w:val="en-US"/>
              </w:rPr>
              <w:t xml:space="preserve"> </w:t>
            </w:r>
          </w:p>
        </w:tc>
        <w:tc>
          <w:tcPr>
            <w:tcW w:w="1800" w:type="dxa"/>
            <w:vAlign w:val="center"/>
          </w:tcPr>
          <w:p w14:paraId="309E7412" w14:textId="77777777" w:rsidR="00407FA4" w:rsidRPr="00890C1A" w:rsidRDefault="00407FA4" w:rsidP="00890C1A">
            <w:pPr>
              <w:pStyle w:val="Bodycopy"/>
              <w:keepNext/>
              <w:spacing w:after="0"/>
              <w:rPr>
                <w:sz w:val="18"/>
                <w:szCs w:val="18"/>
              </w:rPr>
            </w:pPr>
          </w:p>
        </w:tc>
      </w:tr>
      <w:tr w:rsidR="002169CA" w:rsidRPr="00EA4EB7" w14:paraId="592757D4" w14:textId="77777777" w:rsidTr="00DB40D7">
        <w:trPr>
          <w:cantSplit/>
        </w:trPr>
        <w:tc>
          <w:tcPr>
            <w:tcW w:w="2340" w:type="dxa"/>
            <w:vAlign w:val="center"/>
          </w:tcPr>
          <w:p w14:paraId="7065C420" w14:textId="77777777" w:rsidR="002169CA" w:rsidRDefault="002169CA" w:rsidP="00B230AF">
            <w:pPr>
              <w:pStyle w:val="Bodycopy"/>
              <w:spacing w:after="0"/>
              <w:rPr>
                <w:sz w:val="18"/>
                <w:szCs w:val="18"/>
              </w:rPr>
            </w:pPr>
            <w:r>
              <w:rPr>
                <w:sz w:val="18"/>
                <w:szCs w:val="18"/>
              </w:rPr>
              <w:t>Input / Output error</w:t>
            </w:r>
          </w:p>
        </w:tc>
        <w:tc>
          <w:tcPr>
            <w:tcW w:w="2520" w:type="dxa"/>
            <w:vAlign w:val="center"/>
          </w:tcPr>
          <w:p w14:paraId="0B21FD5C" w14:textId="77777777" w:rsidR="002169CA" w:rsidRDefault="002169CA" w:rsidP="0045143F">
            <w:pPr>
              <w:pStyle w:val="Bodycopy"/>
              <w:spacing w:after="0"/>
              <w:rPr>
                <w:sz w:val="18"/>
                <w:szCs w:val="18"/>
              </w:rPr>
            </w:pPr>
            <w:r>
              <w:rPr>
                <w:sz w:val="18"/>
                <w:szCs w:val="18"/>
              </w:rPr>
              <w:t>Validate expected input and output of the application flow</w:t>
            </w:r>
          </w:p>
        </w:tc>
        <w:tc>
          <w:tcPr>
            <w:tcW w:w="2430" w:type="dxa"/>
            <w:vAlign w:val="center"/>
          </w:tcPr>
          <w:p w14:paraId="32015E1B" w14:textId="77777777" w:rsidR="002169CA" w:rsidRPr="00AD767C" w:rsidRDefault="00AA69E5" w:rsidP="00AD767C">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ESB admin</w:t>
            </w:r>
          </w:p>
        </w:tc>
        <w:tc>
          <w:tcPr>
            <w:tcW w:w="1800" w:type="dxa"/>
            <w:vAlign w:val="center"/>
          </w:tcPr>
          <w:p w14:paraId="798407AC" w14:textId="77777777" w:rsidR="002169CA" w:rsidRPr="00890C1A" w:rsidRDefault="002169CA" w:rsidP="00890C1A">
            <w:pPr>
              <w:pStyle w:val="Bodycopy"/>
              <w:keepNext/>
              <w:spacing w:after="0"/>
              <w:rPr>
                <w:sz w:val="18"/>
                <w:szCs w:val="18"/>
              </w:rPr>
            </w:pPr>
          </w:p>
        </w:tc>
      </w:tr>
      <w:tr w:rsidR="002169CA" w:rsidRPr="00EA4EB7" w14:paraId="5A7C3490" w14:textId="77777777" w:rsidTr="00DB40D7">
        <w:trPr>
          <w:cantSplit/>
        </w:trPr>
        <w:tc>
          <w:tcPr>
            <w:tcW w:w="2340" w:type="dxa"/>
            <w:vAlign w:val="center"/>
          </w:tcPr>
          <w:p w14:paraId="55615414" w14:textId="77777777" w:rsidR="002169CA" w:rsidRDefault="002169CA" w:rsidP="00B230AF">
            <w:pPr>
              <w:pStyle w:val="Bodycopy"/>
              <w:spacing w:after="0"/>
              <w:rPr>
                <w:sz w:val="18"/>
                <w:szCs w:val="18"/>
              </w:rPr>
            </w:pPr>
            <w:r>
              <w:rPr>
                <w:sz w:val="18"/>
                <w:szCs w:val="18"/>
              </w:rPr>
              <w:t>Record count error</w:t>
            </w:r>
          </w:p>
        </w:tc>
        <w:tc>
          <w:tcPr>
            <w:tcW w:w="2520" w:type="dxa"/>
            <w:vAlign w:val="center"/>
          </w:tcPr>
          <w:p w14:paraId="11E36AF8" w14:textId="77777777" w:rsidR="002169CA" w:rsidRDefault="002169CA" w:rsidP="0045143F">
            <w:pPr>
              <w:pStyle w:val="Bodycopy"/>
              <w:spacing w:after="0"/>
              <w:rPr>
                <w:sz w:val="18"/>
                <w:szCs w:val="18"/>
              </w:rPr>
            </w:pPr>
            <w:r>
              <w:rPr>
                <w:sz w:val="18"/>
                <w:szCs w:val="18"/>
              </w:rPr>
              <w:t>Validate expected record against actual record count</w:t>
            </w:r>
          </w:p>
        </w:tc>
        <w:tc>
          <w:tcPr>
            <w:tcW w:w="2430" w:type="dxa"/>
            <w:vAlign w:val="center"/>
          </w:tcPr>
          <w:p w14:paraId="5C8B6E8E" w14:textId="77777777" w:rsidR="00592F66" w:rsidRDefault="00592F66" w:rsidP="00890C1A">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Source system admin</w:t>
            </w:r>
          </w:p>
          <w:p w14:paraId="6C1D1BD8" w14:textId="77777777" w:rsidR="00592F66" w:rsidRDefault="00592F66" w:rsidP="00890C1A">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ESB admin</w:t>
            </w:r>
          </w:p>
          <w:p w14:paraId="33C21AA4" w14:textId="77777777" w:rsidR="00382977" w:rsidRDefault="00592F66" w:rsidP="00890C1A">
            <w:pPr>
              <w:pStyle w:val="Bodycopy"/>
              <w:spacing w:after="0"/>
              <w:rPr>
                <w:rStyle w:val="CommentReference"/>
                <w:rFonts w:eastAsia="Times New Roman"/>
                <w:color w:val="auto"/>
                <w:lang w:val="en-US"/>
              </w:rPr>
            </w:pPr>
            <w:r>
              <w:rPr>
                <w:rStyle w:val="CommentReference"/>
                <w:rFonts w:eastAsia="Times New Roman"/>
                <w:color w:val="auto"/>
                <w:sz w:val="18"/>
                <w:lang w:val="en-US"/>
              </w:rPr>
              <w:t>Target system admin</w:t>
            </w:r>
          </w:p>
        </w:tc>
        <w:tc>
          <w:tcPr>
            <w:tcW w:w="1800" w:type="dxa"/>
            <w:vAlign w:val="center"/>
          </w:tcPr>
          <w:p w14:paraId="3884D215" w14:textId="77777777" w:rsidR="002169CA" w:rsidRPr="00890C1A" w:rsidRDefault="002169CA" w:rsidP="00890C1A">
            <w:pPr>
              <w:pStyle w:val="Bodycopy"/>
              <w:keepNext/>
              <w:spacing w:after="0"/>
              <w:rPr>
                <w:sz w:val="18"/>
                <w:szCs w:val="18"/>
              </w:rPr>
            </w:pPr>
          </w:p>
        </w:tc>
      </w:tr>
      <w:tr w:rsidR="004325E0" w:rsidRPr="00EA4EB7" w14:paraId="687D2E33" w14:textId="77777777" w:rsidTr="00DB40D7">
        <w:trPr>
          <w:cantSplit/>
        </w:trPr>
        <w:tc>
          <w:tcPr>
            <w:tcW w:w="2340" w:type="dxa"/>
            <w:vAlign w:val="center"/>
          </w:tcPr>
          <w:p w14:paraId="69F95658" w14:textId="77777777" w:rsidR="004325E0" w:rsidRDefault="004325E0" w:rsidP="00B230AF">
            <w:pPr>
              <w:pStyle w:val="Bodycopy"/>
              <w:spacing w:after="0"/>
              <w:rPr>
                <w:sz w:val="18"/>
                <w:szCs w:val="18"/>
              </w:rPr>
            </w:pPr>
            <w:r>
              <w:rPr>
                <w:sz w:val="18"/>
                <w:szCs w:val="18"/>
              </w:rPr>
              <w:t>Invalid content</w:t>
            </w:r>
          </w:p>
        </w:tc>
        <w:tc>
          <w:tcPr>
            <w:tcW w:w="2520" w:type="dxa"/>
            <w:vAlign w:val="center"/>
          </w:tcPr>
          <w:p w14:paraId="1D726C9A" w14:textId="77777777" w:rsidR="004325E0" w:rsidRDefault="004325E0" w:rsidP="0045143F">
            <w:pPr>
              <w:pStyle w:val="Bodycopy"/>
              <w:spacing w:after="0"/>
              <w:rPr>
                <w:sz w:val="18"/>
                <w:szCs w:val="18"/>
              </w:rPr>
            </w:pPr>
            <w:r>
              <w:rPr>
                <w:sz w:val="18"/>
                <w:szCs w:val="18"/>
              </w:rPr>
              <w:t>Validate that outbound content is the correct type and is not null</w:t>
            </w:r>
          </w:p>
        </w:tc>
        <w:tc>
          <w:tcPr>
            <w:tcW w:w="2430" w:type="dxa"/>
            <w:vAlign w:val="center"/>
          </w:tcPr>
          <w:p w14:paraId="49BD025F" w14:textId="77777777" w:rsidR="004325E0" w:rsidRDefault="004325E0" w:rsidP="00890C1A">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Target system admin</w:t>
            </w:r>
          </w:p>
        </w:tc>
        <w:tc>
          <w:tcPr>
            <w:tcW w:w="1800" w:type="dxa"/>
            <w:vAlign w:val="center"/>
          </w:tcPr>
          <w:p w14:paraId="7310D9B7" w14:textId="77777777" w:rsidR="004325E0" w:rsidRPr="00890C1A" w:rsidRDefault="004325E0" w:rsidP="00890C1A">
            <w:pPr>
              <w:pStyle w:val="Bodycopy"/>
              <w:keepNext/>
              <w:spacing w:after="0"/>
              <w:rPr>
                <w:sz w:val="18"/>
                <w:szCs w:val="18"/>
              </w:rPr>
            </w:pPr>
          </w:p>
        </w:tc>
      </w:tr>
      <w:tr w:rsidR="004325E0" w:rsidRPr="00EA4EB7" w14:paraId="00AABD16" w14:textId="77777777" w:rsidTr="00DB40D7">
        <w:trPr>
          <w:cantSplit/>
        </w:trPr>
        <w:tc>
          <w:tcPr>
            <w:tcW w:w="2340" w:type="dxa"/>
            <w:vAlign w:val="center"/>
          </w:tcPr>
          <w:p w14:paraId="256249F3" w14:textId="77777777" w:rsidR="004325E0" w:rsidRDefault="004325E0" w:rsidP="00B230AF">
            <w:pPr>
              <w:pStyle w:val="Bodycopy"/>
              <w:spacing w:after="0"/>
              <w:rPr>
                <w:sz w:val="18"/>
                <w:szCs w:val="18"/>
              </w:rPr>
            </w:pPr>
            <w:r>
              <w:rPr>
                <w:sz w:val="18"/>
                <w:szCs w:val="18"/>
              </w:rPr>
              <w:t>Failed message delivery</w:t>
            </w:r>
          </w:p>
        </w:tc>
        <w:tc>
          <w:tcPr>
            <w:tcW w:w="2520" w:type="dxa"/>
            <w:vAlign w:val="center"/>
          </w:tcPr>
          <w:p w14:paraId="46BBA693" w14:textId="77777777" w:rsidR="004325E0" w:rsidRDefault="004325E0" w:rsidP="0045143F">
            <w:pPr>
              <w:pStyle w:val="Bodycopy"/>
              <w:spacing w:after="0"/>
              <w:rPr>
                <w:sz w:val="18"/>
                <w:szCs w:val="18"/>
              </w:rPr>
            </w:pPr>
            <w:r>
              <w:rPr>
                <w:sz w:val="18"/>
                <w:szCs w:val="18"/>
              </w:rPr>
              <w:t>Validate the connectivity between the source, ESB, and target systems.</w:t>
            </w:r>
          </w:p>
        </w:tc>
        <w:tc>
          <w:tcPr>
            <w:tcW w:w="2430" w:type="dxa"/>
            <w:vAlign w:val="center"/>
          </w:tcPr>
          <w:p w14:paraId="27F23131" w14:textId="77777777" w:rsidR="004325E0" w:rsidRDefault="004325E0" w:rsidP="002E6FFE">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ESB admin</w:t>
            </w:r>
          </w:p>
          <w:p w14:paraId="1155EBD6" w14:textId="77777777" w:rsidR="004325E0" w:rsidRDefault="004325E0" w:rsidP="00890C1A">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Target system admin</w:t>
            </w:r>
          </w:p>
        </w:tc>
        <w:tc>
          <w:tcPr>
            <w:tcW w:w="1800" w:type="dxa"/>
            <w:vAlign w:val="center"/>
          </w:tcPr>
          <w:p w14:paraId="28452BB6" w14:textId="77777777" w:rsidR="004325E0" w:rsidRPr="00890C1A" w:rsidRDefault="004325E0" w:rsidP="00890C1A">
            <w:pPr>
              <w:pStyle w:val="Bodycopy"/>
              <w:keepNext/>
              <w:spacing w:after="0"/>
              <w:rPr>
                <w:sz w:val="18"/>
                <w:szCs w:val="18"/>
              </w:rPr>
            </w:pPr>
          </w:p>
        </w:tc>
      </w:tr>
      <w:tr w:rsidR="004325E0" w:rsidRPr="00EA4EB7" w14:paraId="6C6E0F4F" w14:textId="77777777" w:rsidTr="00DB40D7">
        <w:trPr>
          <w:cantSplit/>
        </w:trPr>
        <w:tc>
          <w:tcPr>
            <w:tcW w:w="2340" w:type="dxa"/>
            <w:vAlign w:val="center"/>
          </w:tcPr>
          <w:p w14:paraId="3124B1E9" w14:textId="77777777" w:rsidR="004325E0" w:rsidRDefault="004325E0" w:rsidP="00B230AF">
            <w:pPr>
              <w:pStyle w:val="Bodycopy"/>
              <w:spacing w:after="0"/>
              <w:rPr>
                <w:sz w:val="18"/>
                <w:szCs w:val="18"/>
              </w:rPr>
            </w:pPr>
            <w:r>
              <w:rPr>
                <w:sz w:val="18"/>
                <w:szCs w:val="18"/>
              </w:rPr>
              <w:t>Application error</w:t>
            </w:r>
          </w:p>
        </w:tc>
        <w:tc>
          <w:tcPr>
            <w:tcW w:w="2520" w:type="dxa"/>
            <w:vAlign w:val="center"/>
          </w:tcPr>
          <w:p w14:paraId="67CA04F8" w14:textId="77777777" w:rsidR="004325E0" w:rsidRDefault="004325E0" w:rsidP="0045143F">
            <w:pPr>
              <w:pStyle w:val="Bodycopy"/>
              <w:spacing w:after="0"/>
              <w:rPr>
                <w:sz w:val="18"/>
                <w:szCs w:val="18"/>
              </w:rPr>
            </w:pPr>
            <w:r>
              <w:rPr>
                <w:sz w:val="18"/>
                <w:szCs w:val="18"/>
              </w:rPr>
              <w:t>Verify that user are authorized and required input parameters are supplied</w:t>
            </w:r>
          </w:p>
        </w:tc>
        <w:tc>
          <w:tcPr>
            <w:tcW w:w="2430" w:type="dxa"/>
            <w:vAlign w:val="center"/>
          </w:tcPr>
          <w:p w14:paraId="4C2D94D1" w14:textId="77777777" w:rsidR="004325E0" w:rsidRDefault="004325E0" w:rsidP="00890C1A">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Target system admin</w:t>
            </w:r>
          </w:p>
        </w:tc>
        <w:tc>
          <w:tcPr>
            <w:tcW w:w="1800" w:type="dxa"/>
            <w:vAlign w:val="center"/>
          </w:tcPr>
          <w:p w14:paraId="0BB2FBAF" w14:textId="77777777" w:rsidR="004325E0" w:rsidRPr="00890C1A" w:rsidRDefault="004325E0" w:rsidP="00890C1A">
            <w:pPr>
              <w:pStyle w:val="Bodycopy"/>
              <w:keepNext/>
              <w:spacing w:after="0"/>
              <w:rPr>
                <w:sz w:val="18"/>
                <w:szCs w:val="18"/>
              </w:rPr>
            </w:pPr>
          </w:p>
        </w:tc>
      </w:tr>
      <w:tr w:rsidR="004325E0" w:rsidRPr="00EA4EB7" w14:paraId="6C57BB41" w14:textId="77777777" w:rsidTr="00DB40D7">
        <w:trPr>
          <w:cantSplit/>
        </w:trPr>
        <w:tc>
          <w:tcPr>
            <w:tcW w:w="2340" w:type="dxa"/>
            <w:vAlign w:val="center"/>
          </w:tcPr>
          <w:p w14:paraId="554E4661" w14:textId="77777777" w:rsidR="004325E0" w:rsidRPr="0066050A" w:rsidRDefault="00E147C3" w:rsidP="004B05CE">
            <w:pPr>
              <w:pStyle w:val="Bodycopy"/>
              <w:spacing w:after="0"/>
              <w:rPr>
                <w:sz w:val="18"/>
                <w:szCs w:val="18"/>
              </w:rPr>
            </w:pPr>
            <w:r w:rsidRPr="0066050A">
              <w:rPr>
                <w:sz w:val="18"/>
                <w:szCs w:val="18"/>
              </w:rPr>
              <w:t>Transport p</w:t>
            </w:r>
            <w:r w:rsidR="004325E0" w:rsidRPr="0066050A">
              <w:rPr>
                <w:sz w:val="18"/>
                <w:szCs w:val="18"/>
              </w:rPr>
              <w:t>rotocol error</w:t>
            </w:r>
          </w:p>
        </w:tc>
        <w:tc>
          <w:tcPr>
            <w:tcW w:w="2520" w:type="dxa"/>
            <w:vAlign w:val="center"/>
          </w:tcPr>
          <w:p w14:paraId="36EEDAAB" w14:textId="77777777" w:rsidR="004325E0" w:rsidRPr="0066050A" w:rsidRDefault="004325E0" w:rsidP="0066050A">
            <w:pPr>
              <w:pStyle w:val="Bodycopy"/>
              <w:spacing w:after="0"/>
              <w:rPr>
                <w:sz w:val="18"/>
                <w:szCs w:val="18"/>
              </w:rPr>
            </w:pPr>
            <w:r w:rsidRPr="0066050A">
              <w:rPr>
                <w:sz w:val="18"/>
                <w:szCs w:val="18"/>
              </w:rPr>
              <w:t xml:space="preserve">Verify that </w:t>
            </w:r>
            <w:r w:rsidR="00E147C3" w:rsidRPr="0066050A">
              <w:rPr>
                <w:sz w:val="18"/>
                <w:szCs w:val="18"/>
              </w:rPr>
              <w:t>message</w:t>
            </w:r>
            <w:r w:rsidRPr="0066050A">
              <w:rPr>
                <w:sz w:val="18"/>
                <w:szCs w:val="18"/>
              </w:rPr>
              <w:t xml:space="preserve"> </w:t>
            </w:r>
            <w:r w:rsidR="00E147C3" w:rsidRPr="0066050A">
              <w:rPr>
                <w:sz w:val="18"/>
                <w:szCs w:val="18"/>
              </w:rPr>
              <w:t>delivery adheres to supported protocols</w:t>
            </w:r>
          </w:p>
        </w:tc>
        <w:tc>
          <w:tcPr>
            <w:tcW w:w="2430" w:type="dxa"/>
            <w:vAlign w:val="center"/>
          </w:tcPr>
          <w:p w14:paraId="0447AD63" w14:textId="77777777" w:rsidR="004325E0" w:rsidRPr="0066050A" w:rsidRDefault="003C1F32" w:rsidP="00890C1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Source</w:t>
            </w:r>
            <w:r w:rsidR="004325E0" w:rsidRPr="0066050A">
              <w:rPr>
                <w:rStyle w:val="CommentReference"/>
                <w:rFonts w:eastAsia="Times New Roman"/>
                <w:color w:val="auto"/>
                <w:sz w:val="18"/>
                <w:lang w:val="en-US"/>
              </w:rPr>
              <w:t xml:space="preserve"> system admin</w:t>
            </w:r>
          </w:p>
          <w:p w14:paraId="4CD36B95" w14:textId="77777777" w:rsidR="003C1F32" w:rsidRPr="0066050A" w:rsidRDefault="003C1F32" w:rsidP="00890C1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ESB admin</w:t>
            </w:r>
          </w:p>
        </w:tc>
        <w:tc>
          <w:tcPr>
            <w:tcW w:w="1800" w:type="dxa"/>
            <w:vAlign w:val="center"/>
          </w:tcPr>
          <w:p w14:paraId="65D30AF1" w14:textId="77777777" w:rsidR="004325E0" w:rsidRPr="00890C1A" w:rsidRDefault="004325E0" w:rsidP="00890C1A">
            <w:pPr>
              <w:pStyle w:val="Bodycopy"/>
              <w:keepNext/>
              <w:spacing w:after="0"/>
              <w:rPr>
                <w:sz w:val="18"/>
                <w:szCs w:val="18"/>
              </w:rPr>
            </w:pPr>
          </w:p>
        </w:tc>
      </w:tr>
      <w:tr w:rsidR="004325E0" w:rsidRPr="00EA4EB7" w14:paraId="1A904D09" w14:textId="77777777" w:rsidTr="00DB40D7">
        <w:trPr>
          <w:cantSplit/>
        </w:trPr>
        <w:tc>
          <w:tcPr>
            <w:tcW w:w="2340" w:type="dxa"/>
            <w:vAlign w:val="center"/>
          </w:tcPr>
          <w:p w14:paraId="7CB7A88B" w14:textId="77777777" w:rsidR="004325E0" w:rsidRPr="0066050A" w:rsidRDefault="004325E0" w:rsidP="00B230AF">
            <w:pPr>
              <w:pStyle w:val="Bodycopy"/>
              <w:spacing w:after="0"/>
              <w:rPr>
                <w:sz w:val="18"/>
                <w:szCs w:val="18"/>
              </w:rPr>
            </w:pPr>
            <w:r w:rsidRPr="0066050A">
              <w:rPr>
                <w:sz w:val="18"/>
                <w:szCs w:val="18"/>
              </w:rPr>
              <w:t>Payload error</w:t>
            </w:r>
          </w:p>
        </w:tc>
        <w:tc>
          <w:tcPr>
            <w:tcW w:w="2520" w:type="dxa"/>
            <w:vAlign w:val="center"/>
          </w:tcPr>
          <w:p w14:paraId="2CC9C71F" w14:textId="77777777" w:rsidR="004325E0" w:rsidRPr="0066050A" w:rsidRDefault="00291FCA" w:rsidP="0045143F">
            <w:pPr>
              <w:pStyle w:val="Bodycopy"/>
              <w:spacing w:after="0"/>
              <w:rPr>
                <w:sz w:val="18"/>
                <w:szCs w:val="18"/>
              </w:rPr>
            </w:pPr>
            <w:r w:rsidRPr="0066050A">
              <w:rPr>
                <w:sz w:val="18"/>
                <w:szCs w:val="18"/>
              </w:rPr>
              <w:t>Validate that payload is in the correct format</w:t>
            </w:r>
          </w:p>
        </w:tc>
        <w:tc>
          <w:tcPr>
            <w:tcW w:w="2430" w:type="dxa"/>
            <w:vAlign w:val="center"/>
          </w:tcPr>
          <w:p w14:paraId="53E8B605" w14:textId="77777777" w:rsidR="004325E0" w:rsidRPr="0066050A" w:rsidRDefault="007508D2" w:rsidP="00890C1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Source</w:t>
            </w:r>
            <w:r w:rsidR="009C419E" w:rsidRPr="0066050A">
              <w:rPr>
                <w:rStyle w:val="CommentReference"/>
                <w:rFonts w:eastAsia="Times New Roman"/>
                <w:color w:val="auto"/>
                <w:sz w:val="18"/>
                <w:lang w:val="en-US"/>
              </w:rPr>
              <w:t xml:space="preserve"> system admin</w:t>
            </w:r>
          </w:p>
          <w:p w14:paraId="219BBBC7" w14:textId="77777777" w:rsidR="0066050A" w:rsidRPr="0066050A" w:rsidRDefault="0066050A" w:rsidP="00890C1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ESB admin</w:t>
            </w:r>
          </w:p>
          <w:p w14:paraId="6E7F9296" w14:textId="77777777" w:rsidR="0066050A" w:rsidRPr="0066050A" w:rsidRDefault="0066050A" w:rsidP="00890C1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Target system admin</w:t>
            </w:r>
          </w:p>
        </w:tc>
        <w:tc>
          <w:tcPr>
            <w:tcW w:w="1800" w:type="dxa"/>
            <w:vAlign w:val="center"/>
          </w:tcPr>
          <w:p w14:paraId="2F2787C5" w14:textId="77777777" w:rsidR="004325E0" w:rsidRPr="00890C1A" w:rsidRDefault="0066050A" w:rsidP="0066050A">
            <w:pPr>
              <w:pStyle w:val="Bodycopy"/>
              <w:keepNext/>
              <w:spacing w:after="0"/>
              <w:rPr>
                <w:sz w:val="18"/>
                <w:szCs w:val="18"/>
              </w:rPr>
            </w:pPr>
            <w:r>
              <w:rPr>
                <w:sz w:val="18"/>
                <w:szCs w:val="18"/>
              </w:rPr>
              <w:t>Responsible party is dependent upon system performing validation of payload</w:t>
            </w:r>
          </w:p>
        </w:tc>
      </w:tr>
      <w:tr w:rsidR="004325E0" w:rsidRPr="00EA4EB7" w14:paraId="049E3616" w14:textId="77777777" w:rsidTr="00DB40D7">
        <w:trPr>
          <w:cantSplit/>
        </w:trPr>
        <w:tc>
          <w:tcPr>
            <w:tcW w:w="2340" w:type="dxa"/>
            <w:vAlign w:val="center"/>
          </w:tcPr>
          <w:p w14:paraId="2CE81C26" w14:textId="77777777" w:rsidR="004325E0" w:rsidRPr="0066050A" w:rsidRDefault="004325E0" w:rsidP="00B230AF">
            <w:pPr>
              <w:pStyle w:val="Bodycopy"/>
              <w:spacing w:after="0"/>
              <w:rPr>
                <w:sz w:val="18"/>
                <w:szCs w:val="18"/>
              </w:rPr>
            </w:pPr>
            <w:r w:rsidRPr="0066050A">
              <w:rPr>
                <w:sz w:val="18"/>
                <w:szCs w:val="18"/>
              </w:rPr>
              <w:t>Schema error</w:t>
            </w:r>
          </w:p>
        </w:tc>
        <w:tc>
          <w:tcPr>
            <w:tcW w:w="2520" w:type="dxa"/>
            <w:vAlign w:val="center"/>
          </w:tcPr>
          <w:p w14:paraId="5F8CBB63" w14:textId="77777777" w:rsidR="004325E0" w:rsidRPr="0066050A" w:rsidRDefault="00291FCA" w:rsidP="004B05CE">
            <w:pPr>
              <w:pStyle w:val="Bodycopy"/>
              <w:spacing w:after="0"/>
              <w:rPr>
                <w:sz w:val="18"/>
                <w:szCs w:val="18"/>
              </w:rPr>
            </w:pPr>
            <w:r w:rsidRPr="0066050A">
              <w:rPr>
                <w:sz w:val="18"/>
                <w:szCs w:val="18"/>
              </w:rPr>
              <w:t xml:space="preserve">Validate </w:t>
            </w:r>
            <w:r w:rsidR="00E147C3" w:rsidRPr="0066050A">
              <w:rPr>
                <w:sz w:val="18"/>
                <w:szCs w:val="18"/>
              </w:rPr>
              <w:t xml:space="preserve">that </w:t>
            </w:r>
            <w:r w:rsidRPr="0066050A">
              <w:rPr>
                <w:sz w:val="18"/>
                <w:szCs w:val="18"/>
              </w:rPr>
              <w:t xml:space="preserve">expected schema </w:t>
            </w:r>
            <w:r w:rsidR="00E147C3" w:rsidRPr="0066050A">
              <w:rPr>
                <w:sz w:val="18"/>
                <w:szCs w:val="18"/>
              </w:rPr>
              <w:t>adheres to supported format</w:t>
            </w:r>
          </w:p>
        </w:tc>
        <w:tc>
          <w:tcPr>
            <w:tcW w:w="2430" w:type="dxa"/>
            <w:vAlign w:val="center"/>
          </w:tcPr>
          <w:p w14:paraId="34FDC026" w14:textId="77777777" w:rsidR="0066050A" w:rsidRPr="0066050A" w:rsidRDefault="0066050A" w:rsidP="0066050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Source system admin</w:t>
            </w:r>
          </w:p>
          <w:p w14:paraId="05C13CF6" w14:textId="77777777" w:rsidR="0066050A" w:rsidRPr="0066050A" w:rsidRDefault="0066050A" w:rsidP="0066050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ESB admin</w:t>
            </w:r>
          </w:p>
          <w:p w14:paraId="614C63F6" w14:textId="77777777" w:rsidR="004325E0" w:rsidRPr="0066050A" w:rsidRDefault="0066050A" w:rsidP="0066050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Target system admin</w:t>
            </w:r>
          </w:p>
        </w:tc>
        <w:tc>
          <w:tcPr>
            <w:tcW w:w="1800" w:type="dxa"/>
            <w:vAlign w:val="center"/>
          </w:tcPr>
          <w:p w14:paraId="4AA3AFDB" w14:textId="77777777" w:rsidR="004325E0" w:rsidRPr="00890C1A" w:rsidRDefault="0066050A" w:rsidP="0066050A">
            <w:pPr>
              <w:pStyle w:val="Bodycopy"/>
              <w:keepNext/>
              <w:spacing w:after="0"/>
              <w:rPr>
                <w:sz w:val="18"/>
                <w:szCs w:val="18"/>
              </w:rPr>
            </w:pPr>
            <w:r>
              <w:rPr>
                <w:sz w:val="18"/>
                <w:szCs w:val="18"/>
              </w:rPr>
              <w:t>Responsible party is dependent upon system performing validation of schema</w:t>
            </w:r>
          </w:p>
        </w:tc>
      </w:tr>
      <w:tr w:rsidR="004325E0" w:rsidRPr="00EA4EB7" w14:paraId="44AB9ED2" w14:textId="77777777" w:rsidTr="00DB40D7">
        <w:trPr>
          <w:cantSplit/>
        </w:trPr>
        <w:tc>
          <w:tcPr>
            <w:tcW w:w="2340" w:type="dxa"/>
            <w:vAlign w:val="center"/>
          </w:tcPr>
          <w:p w14:paraId="448D8F15" w14:textId="77777777" w:rsidR="004325E0" w:rsidRPr="0066050A" w:rsidRDefault="004325E0" w:rsidP="00B230AF">
            <w:pPr>
              <w:pStyle w:val="Bodycopy"/>
              <w:spacing w:after="0"/>
              <w:rPr>
                <w:sz w:val="18"/>
                <w:szCs w:val="18"/>
              </w:rPr>
            </w:pPr>
            <w:r w:rsidRPr="0066050A">
              <w:rPr>
                <w:sz w:val="18"/>
                <w:szCs w:val="18"/>
              </w:rPr>
              <w:t>Service identification</w:t>
            </w:r>
            <w:r w:rsidR="00E147C3" w:rsidRPr="0066050A">
              <w:rPr>
                <w:sz w:val="18"/>
                <w:szCs w:val="18"/>
              </w:rPr>
              <w:t xml:space="preserve"> error</w:t>
            </w:r>
          </w:p>
        </w:tc>
        <w:tc>
          <w:tcPr>
            <w:tcW w:w="2520" w:type="dxa"/>
            <w:vAlign w:val="center"/>
          </w:tcPr>
          <w:p w14:paraId="05B6EF1A" w14:textId="77777777" w:rsidR="004325E0" w:rsidRPr="0066050A" w:rsidRDefault="00291FCA" w:rsidP="0066050A">
            <w:pPr>
              <w:pStyle w:val="Bodycopy"/>
              <w:spacing w:after="0"/>
              <w:rPr>
                <w:sz w:val="18"/>
                <w:szCs w:val="18"/>
              </w:rPr>
            </w:pPr>
            <w:r w:rsidRPr="0066050A">
              <w:rPr>
                <w:sz w:val="18"/>
                <w:szCs w:val="18"/>
              </w:rPr>
              <w:t>Verify URI</w:t>
            </w:r>
            <w:r w:rsidR="00E147C3" w:rsidRPr="0066050A">
              <w:rPr>
                <w:sz w:val="18"/>
                <w:szCs w:val="18"/>
              </w:rPr>
              <w:t>s</w:t>
            </w:r>
            <w:r w:rsidRPr="0066050A">
              <w:rPr>
                <w:sz w:val="18"/>
                <w:szCs w:val="18"/>
              </w:rPr>
              <w:t xml:space="preserve"> </w:t>
            </w:r>
            <w:r w:rsidR="0066050A" w:rsidRPr="0066050A">
              <w:rPr>
                <w:sz w:val="18"/>
                <w:szCs w:val="18"/>
              </w:rPr>
              <w:t>are known entities</w:t>
            </w:r>
          </w:p>
        </w:tc>
        <w:tc>
          <w:tcPr>
            <w:tcW w:w="2430" w:type="dxa"/>
            <w:vAlign w:val="center"/>
          </w:tcPr>
          <w:p w14:paraId="55FF5D16" w14:textId="77777777" w:rsidR="004325E0" w:rsidRPr="0066050A" w:rsidRDefault="0066050A" w:rsidP="00890C1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ESB admin</w:t>
            </w:r>
          </w:p>
        </w:tc>
        <w:tc>
          <w:tcPr>
            <w:tcW w:w="1800" w:type="dxa"/>
            <w:vAlign w:val="center"/>
          </w:tcPr>
          <w:p w14:paraId="40A2E803" w14:textId="77777777" w:rsidR="004325E0" w:rsidRPr="00890C1A" w:rsidRDefault="004325E0" w:rsidP="00890C1A">
            <w:pPr>
              <w:pStyle w:val="Bodycopy"/>
              <w:keepNext/>
              <w:spacing w:after="0"/>
              <w:rPr>
                <w:sz w:val="18"/>
                <w:szCs w:val="18"/>
              </w:rPr>
            </w:pPr>
          </w:p>
        </w:tc>
      </w:tr>
      <w:tr w:rsidR="004325E0" w:rsidRPr="00EA4EB7" w14:paraId="6E121CFD" w14:textId="77777777" w:rsidTr="00DB40D7">
        <w:trPr>
          <w:cantSplit/>
        </w:trPr>
        <w:tc>
          <w:tcPr>
            <w:tcW w:w="2340" w:type="dxa"/>
            <w:vAlign w:val="center"/>
          </w:tcPr>
          <w:p w14:paraId="06F8AF11" w14:textId="77777777" w:rsidR="004325E0" w:rsidRPr="0066050A" w:rsidRDefault="004325E0" w:rsidP="00B230AF">
            <w:pPr>
              <w:pStyle w:val="Bodycopy"/>
              <w:spacing w:after="0"/>
              <w:rPr>
                <w:sz w:val="18"/>
                <w:szCs w:val="18"/>
              </w:rPr>
            </w:pPr>
            <w:r w:rsidRPr="0066050A">
              <w:rPr>
                <w:sz w:val="18"/>
                <w:szCs w:val="18"/>
              </w:rPr>
              <w:t>Methods error</w:t>
            </w:r>
          </w:p>
        </w:tc>
        <w:tc>
          <w:tcPr>
            <w:tcW w:w="2520" w:type="dxa"/>
            <w:vAlign w:val="center"/>
          </w:tcPr>
          <w:p w14:paraId="0D60CB50" w14:textId="77777777" w:rsidR="004325E0" w:rsidRPr="0066050A" w:rsidRDefault="009C419E" w:rsidP="0066050A">
            <w:pPr>
              <w:pStyle w:val="Bodycopy"/>
              <w:spacing w:after="0"/>
              <w:rPr>
                <w:sz w:val="18"/>
                <w:szCs w:val="18"/>
              </w:rPr>
            </w:pPr>
            <w:r w:rsidRPr="0066050A">
              <w:rPr>
                <w:sz w:val="18"/>
                <w:szCs w:val="18"/>
              </w:rPr>
              <w:t xml:space="preserve">Verify that the HTTP call is </w:t>
            </w:r>
            <w:r w:rsidR="0066050A" w:rsidRPr="0066050A">
              <w:rPr>
                <w:sz w:val="18"/>
                <w:szCs w:val="18"/>
              </w:rPr>
              <w:t>authorized for that system</w:t>
            </w:r>
          </w:p>
        </w:tc>
        <w:tc>
          <w:tcPr>
            <w:tcW w:w="2430" w:type="dxa"/>
            <w:vAlign w:val="center"/>
          </w:tcPr>
          <w:p w14:paraId="55646F03" w14:textId="77777777" w:rsidR="004325E0" w:rsidRPr="0066050A" w:rsidRDefault="009C419E" w:rsidP="00890C1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Target system admin</w:t>
            </w:r>
          </w:p>
        </w:tc>
        <w:tc>
          <w:tcPr>
            <w:tcW w:w="1800" w:type="dxa"/>
            <w:vAlign w:val="center"/>
          </w:tcPr>
          <w:p w14:paraId="0903B3B7" w14:textId="77777777" w:rsidR="004325E0" w:rsidRPr="00890C1A" w:rsidRDefault="004325E0" w:rsidP="00890C1A">
            <w:pPr>
              <w:pStyle w:val="Bodycopy"/>
              <w:keepNext/>
              <w:spacing w:after="0"/>
              <w:rPr>
                <w:sz w:val="18"/>
                <w:szCs w:val="18"/>
              </w:rPr>
            </w:pPr>
          </w:p>
        </w:tc>
      </w:tr>
      <w:tr w:rsidR="006528F3" w:rsidRPr="00EA4EB7" w14:paraId="7C3466A2" w14:textId="77777777" w:rsidTr="0002328C">
        <w:trPr>
          <w:cantSplit/>
        </w:trPr>
        <w:tc>
          <w:tcPr>
            <w:tcW w:w="2340" w:type="dxa"/>
            <w:vAlign w:val="center"/>
          </w:tcPr>
          <w:p w14:paraId="47EF07E0" w14:textId="77777777" w:rsidR="006528F3" w:rsidRPr="0066050A" w:rsidRDefault="006528F3" w:rsidP="00B230AF">
            <w:pPr>
              <w:pStyle w:val="Bodycopy"/>
              <w:spacing w:after="0"/>
              <w:rPr>
                <w:sz w:val="18"/>
                <w:szCs w:val="18"/>
              </w:rPr>
            </w:pPr>
            <w:r>
              <w:rPr>
                <w:sz w:val="18"/>
                <w:szCs w:val="18"/>
              </w:rPr>
              <w:t>Parameter error</w:t>
            </w:r>
          </w:p>
        </w:tc>
        <w:tc>
          <w:tcPr>
            <w:tcW w:w="2520" w:type="dxa"/>
            <w:vAlign w:val="center"/>
          </w:tcPr>
          <w:p w14:paraId="380E00DB" w14:textId="77777777" w:rsidR="006528F3" w:rsidRPr="0066050A" w:rsidRDefault="006528F3" w:rsidP="0045143F">
            <w:pPr>
              <w:pStyle w:val="Bodycopy"/>
              <w:spacing w:after="0"/>
              <w:rPr>
                <w:sz w:val="18"/>
                <w:szCs w:val="18"/>
              </w:rPr>
            </w:pPr>
            <w:r>
              <w:rPr>
                <w:sz w:val="18"/>
                <w:szCs w:val="18"/>
              </w:rPr>
              <w:t>Verify that parameters conform to the published contract.</w:t>
            </w:r>
          </w:p>
        </w:tc>
        <w:tc>
          <w:tcPr>
            <w:tcW w:w="2430" w:type="dxa"/>
            <w:vAlign w:val="center"/>
          </w:tcPr>
          <w:p w14:paraId="0C439B4B" w14:textId="77777777" w:rsidR="006528F3" w:rsidRDefault="006528F3" w:rsidP="00890C1A">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Source system admin</w:t>
            </w:r>
          </w:p>
          <w:p w14:paraId="18A93589" w14:textId="77777777" w:rsidR="006528F3" w:rsidRDefault="006528F3" w:rsidP="00890C1A">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ESB admin</w:t>
            </w:r>
          </w:p>
          <w:p w14:paraId="2E777F78" w14:textId="77777777" w:rsidR="006528F3" w:rsidRPr="0066050A" w:rsidRDefault="006528F3" w:rsidP="00890C1A">
            <w:pPr>
              <w:pStyle w:val="Bodycopy"/>
              <w:spacing w:after="0"/>
              <w:rPr>
                <w:rStyle w:val="CommentReference"/>
                <w:rFonts w:eastAsia="Times New Roman"/>
                <w:color w:val="auto"/>
                <w:sz w:val="18"/>
                <w:lang w:val="en-US"/>
              </w:rPr>
            </w:pPr>
            <w:r>
              <w:rPr>
                <w:rStyle w:val="CommentReference"/>
                <w:rFonts w:eastAsia="Times New Roman"/>
                <w:color w:val="auto"/>
                <w:sz w:val="18"/>
                <w:lang w:val="en-US"/>
              </w:rPr>
              <w:t>Target system admin</w:t>
            </w:r>
          </w:p>
        </w:tc>
        <w:tc>
          <w:tcPr>
            <w:tcW w:w="1800" w:type="dxa"/>
            <w:vAlign w:val="center"/>
          </w:tcPr>
          <w:p w14:paraId="3961E900" w14:textId="77777777" w:rsidR="006528F3" w:rsidRPr="00890C1A" w:rsidRDefault="006528F3" w:rsidP="00890C1A">
            <w:pPr>
              <w:pStyle w:val="Bodycopy"/>
              <w:keepNext/>
              <w:spacing w:after="0"/>
              <w:rPr>
                <w:sz w:val="18"/>
                <w:szCs w:val="18"/>
              </w:rPr>
            </w:pPr>
          </w:p>
        </w:tc>
      </w:tr>
      <w:tr w:rsidR="004325E0" w:rsidRPr="00EA4EB7" w14:paraId="513CC9FE" w14:textId="77777777" w:rsidTr="00DB40D7">
        <w:trPr>
          <w:cantSplit/>
        </w:trPr>
        <w:tc>
          <w:tcPr>
            <w:tcW w:w="2340" w:type="dxa"/>
            <w:vAlign w:val="center"/>
          </w:tcPr>
          <w:p w14:paraId="0152598E" w14:textId="77777777" w:rsidR="004325E0" w:rsidRPr="0066050A" w:rsidRDefault="004325E0" w:rsidP="00B230AF">
            <w:pPr>
              <w:pStyle w:val="Bodycopy"/>
              <w:spacing w:after="0"/>
              <w:rPr>
                <w:sz w:val="18"/>
                <w:szCs w:val="18"/>
              </w:rPr>
            </w:pPr>
            <w:r w:rsidRPr="0066050A">
              <w:rPr>
                <w:sz w:val="18"/>
                <w:szCs w:val="18"/>
              </w:rPr>
              <w:lastRenderedPageBreak/>
              <w:t>Security error</w:t>
            </w:r>
          </w:p>
        </w:tc>
        <w:tc>
          <w:tcPr>
            <w:tcW w:w="2520" w:type="dxa"/>
            <w:vAlign w:val="center"/>
          </w:tcPr>
          <w:p w14:paraId="4F424413" w14:textId="77777777" w:rsidR="004325E0" w:rsidRPr="0066050A" w:rsidRDefault="009C419E" w:rsidP="0045143F">
            <w:pPr>
              <w:pStyle w:val="Bodycopy"/>
              <w:spacing w:after="0"/>
              <w:rPr>
                <w:sz w:val="18"/>
                <w:szCs w:val="18"/>
              </w:rPr>
            </w:pPr>
            <w:r w:rsidRPr="0066050A">
              <w:rPr>
                <w:sz w:val="18"/>
                <w:szCs w:val="18"/>
              </w:rPr>
              <w:t>Verify authentication method of source and target system</w:t>
            </w:r>
          </w:p>
        </w:tc>
        <w:tc>
          <w:tcPr>
            <w:tcW w:w="2430" w:type="dxa"/>
            <w:vAlign w:val="center"/>
          </w:tcPr>
          <w:p w14:paraId="3C3A5C2E" w14:textId="77777777" w:rsidR="009C419E" w:rsidRPr="0066050A" w:rsidRDefault="009C419E" w:rsidP="00890C1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Source system admin</w:t>
            </w:r>
          </w:p>
          <w:p w14:paraId="25EF1665" w14:textId="77777777" w:rsidR="009C419E" w:rsidRPr="0066050A" w:rsidRDefault="009C419E" w:rsidP="00890C1A">
            <w:pPr>
              <w:pStyle w:val="Bodycopy"/>
              <w:spacing w:after="0"/>
              <w:rPr>
                <w:rStyle w:val="CommentReference"/>
                <w:rFonts w:eastAsia="Times New Roman"/>
                <w:color w:val="auto"/>
                <w:sz w:val="18"/>
                <w:lang w:val="en-US"/>
              </w:rPr>
            </w:pPr>
            <w:r w:rsidRPr="0066050A">
              <w:rPr>
                <w:rStyle w:val="CommentReference"/>
                <w:rFonts w:eastAsia="Times New Roman"/>
                <w:color w:val="auto"/>
                <w:sz w:val="18"/>
                <w:lang w:val="en-US"/>
              </w:rPr>
              <w:t>Target system admin</w:t>
            </w:r>
          </w:p>
        </w:tc>
        <w:tc>
          <w:tcPr>
            <w:tcW w:w="1800" w:type="dxa"/>
            <w:vAlign w:val="center"/>
          </w:tcPr>
          <w:p w14:paraId="603AF7AE" w14:textId="77777777" w:rsidR="004325E0" w:rsidRPr="00890C1A" w:rsidRDefault="004325E0" w:rsidP="00890C1A">
            <w:pPr>
              <w:pStyle w:val="Bodycopy"/>
              <w:keepNext/>
              <w:spacing w:after="0"/>
              <w:rPr>
                <w:sz w:val="18"/>
                <w:szCs w:val="18"/>
              </w:rPr>
            </w:pPr>
          </w:p>
        </w:tc>
      </w:tr>
    </w:tbl>
    <w:p w14:paraId="241DF1D0" w14:textId="3E3CC91D" w:rsidR="00802E62" w:rsidRDefault="008E7D8C" w:rsidP="00890C1A">
      <w:pPr>
        <w:pStyle w:val="Caption"/>
        <w:jc w:val="center"/>
        <w:rPr>
          <w:color w:val="auto"/>
          <w:sz w:val="20"/>
          <w:szCs w:val="20"/>
        </w:rPr>
      </w:pPr>
      <w:bookmarkStart w:id="183" w:name="_Ref385432691"/>
      <w:r w:rsidRPr="00890C1A">
        <w:rPr>
          <w:color w:val="auto"/>
          <w:sz w:val="20"/>
          <w:szCs w:val="20"/>
        </w:rPr>
        <w:t xml:space="preserve">Table </w:t>
      </w:r>
      <w:r w:rsidR="00253C81">
        <w:rPr>
          <w:color w:val="auto"/>
          <w:sz w:val="20"/>
          <w:szCs w:val="20"/>
        </w:rPr>
        <w:fldChar w:fldCharType="begin"/>
      </w:r>
      <w:r w:rsidR="00253C81">
        <w:rPr>
          <w:color w:val="auto"/>
          <w:sz w:val="20"/>
          <w:szCs w:val="20"/>
        </w:rPr>
        <w:instrText xml:space="preserve"> SEQ Table \* ARABIC  \* MERGEFORMAT </w:instrText>
      </w:r>
      <w:r w:rsidR="00253C81">
        <w:rPr>
          <w:color w:val="auto"/>
          <w:sz w:val="20"/>
          <w:szCs w:val="20"/>
        </w:rPr>
        <w:fldChar w:fldCharType="separate"/>
      </w:r>
      <w:r w:rsidR="00514686">
        <w:rPr>
          <w:noProof/>
          <w:color w:val="auto"/>
          <w:sz w:val="20"/>
          <w:szCs w:val="20"/>
        </w:rPr>
        <w:t>10</w:t>
      </w:r>
      <w:r w:rsidR="00253C81">
        <w:rPr>
          <w:color w:val="auto"/>
          <w:sz w:val="20"/>
          <w:szCs w:val="20"/>
        </w:rPr>
        <w:fldChar w:fldCharType="end"/>
      </w:r>
      <w:r w:rsidRPr="00890C1A">
        <w:rPr>
          <w:color w:val="auto"/>
          <w:sz w:val="20"/>
          <w:szCs w:val="20"/>
        </w:rPr>
        <w:t xml:space="preserve">: </w:t>
      </w:r>
      <w:r w:rsidR="007C532B">
        <w:rPr>
          <w:color w:val="auto"/>
          <w:sz w:val="20"/>
          <w:szCs w:val="20"/>
        </w:rPr>
        <w:t xml:space="preserve">Examples of </w:t>
      </w:r>
      <w:r w:rsidRPr="00890C1A">
        <w:rPr>
          <w:color w:val="auto"/>
          <w:sz w:val="20"/>
          <w:szCs w:val="20"/>
        </w:rPr>
        <w:t xml:space="preserve">Source </w:t>
      </w:r>
      <w:r w:rsidR="004325E0">
        <w:rPr>
          <w:color w:val="auto"/>
          <w:sz w:val="20"/>
          <w:szCs w:val="20"/>
        </w:rPr>
        <w:t xml:space="preserve">and Destination </w:t>
      </w:r>
      <w:r w:rsidRPr="00890C1A">
        <w:rPr>
          <w:color w:val="auto"/>
          <w:sz w:val="20"/>
          <w:szCs w:val="20"/>
        </w:rPr>
        <w:t>System Errors</w:t>
      </w:r>
      <w:bookmarkEnd w:id="183"/>
    </w:p>
    <w:p w14:paraId="2BD2788E" w14:textId="77777777" w:rsidR="00E147C3" w:rsidRPr="004B05CE" w:rsidRDefault="00E147C3" w:rsidP="0066050A"/>
    <w:p w14:paraId="446797B5" w14:textId="77777777" w:rsidR="00802E62" w:rsidRDefault="00802E62" w:rsidP="00802E62">
      <w:pPr>
        <w:pStyle w:val="Heading2"/>
      </w:pPr>
      <w:bookmarkStart w:id="184" w:name="_Toc385858754"/>
      <w:bookmarkStart w:id="185" w:name="_Toc385866020"/>
      <w:bookmarkStart w:id="186" w:name="_Toc385858788"/>
      <w:bookmarkStart w:id="187" w:name="_Toc385866054"/>
      <w:bookmarkStart w:id="188" w:name="_Toc375640360"/>
      <w:bookmarkStart w:id="189" w:name="_Toc424746990"/>
      <w:bookmarkStart w:id="190" w:name="_Toc307830981"/>
      <w:bookmarkEnd w:id="184"/>
      <w:bookmarkEnd w:id="185"/>
      <w:bookmarkEnd w:id="186"/>
      <w:bookmarkEnd w:id="187"/>
      <w:r>
        <w:t>Third-party System</w:t>
      </w:r>
      <w:bookmarkEnd w:id="188"/>
      <w:bookmarkEnd w:id="189"/>
    </w:p>
    <w:p w14:paraId="5533D677" w14:textId="1677AE2C" w:rsidR="0047608B" w:rsidRPr="00002483" w:rsidRDefault="00304FA3" w:rsidP="001262F7">
      <w:pPr>
        <w:pStyle w:val="Bodycopy"/>
        <w:jc w:val="both"/>
        <w:rPr>
          <w:color w:val="auto"/>
        </w:rPr>
      </w:pPr>
      <w:r w:rsidRPr="00002483">
        <w:t xml:space="preserve">Third party </w:t>
      </w:r>
      <w:r w:rsidR="006D78E1" w:rsidRPr="00002483">
        <w:t>systems are defined a</w:t>
      </w:r>
      <w:r w:rsidRPr="00002483">
        <w:t xml:space="preserve">s </w:t>
      </w:r>
      <w:r w:rsidR="00013A02" w:rsidRPr="00002483">
        <w:t>W</w:t>
      </w:r>
      <w:r w:rsidRPr="00002483">
        <w:t>eb</w:t>
      </w:r>
      <w:r w:rsidR="00013A02" w:rsidRPr="00002483">
        <w:t xml:space="preserve"> S</w:t>
      </w:r>
      <w:r w:rsidRPr="00002483">
        <w:t>ervices</w:t>
      </w:r>
      <w:r w:rsidR="00970325" w:rsidRPr="00002483">
        <w:t xml:space="preserve"> and applications</w:t>
      </w:r>
      <w:r w:rsidRPr="00002483">
        <w:t xml:space="preserve"> </w:t>
      </w:r>
      <w:r w:rsidR="00BC7F3D" w:rsidRPr="00002483">
        <w:t>that connect</w:t>
      </w:r>
      <w:r w:rsidRPr="00002483">
        <w:t xml:space="preserve"> </w:t>
      </w:r>
      <w:r w:rsidR="00BC7F3D" w:rsidRPr="00002483">
        <w:t xml:space="preserve">to </w:t>
      </w:r>
      <w:r w:rsidR="00C0475D">
        <w:t xml:space="preserve">the </w:t>
      </w:r>
      <w:r w:rsidR="00BC7F3D" w:rsidRPr="00002483">
        <w:t xml:space="preserve">CI Solution </w:t>
      </w:r>
      <w:r w:rsidRPr="00002483">
        <w:t xml:space="preserve">through </w:t>
      </w:r>
      <w:proofErr w:type="spellStart"/>
      <w:r w:rsidRPr="00002483">
        <w:t>Mashery</w:t>
      </w:r>
      <w:proofErr w:type="spellEnd"/>
      <w:r w:rsidR="00970325" w:rsidRPr="00002483">
        <w:t>, including International Partne</w:t>
      </w:r>
      <w:r w:rsidR="00B5171A">
        <w:t>r (IP)</w:t>
      </w:r>
      <w:r w:rsidR="00BC7F3D" w:rsidRPr="00002483">
        <w:t xml:space="preserve"> applications.</w:t>
      </w:r>
      <w:r w:rsidR="000E7BF9" w:rsidRPr="00002483">
        <w:t xml:space="preserve"> Third party system can be </w:t>
      </w:r>
      <w:r w:rsidR="0047608B" w:rsidRPr="00002483">
        <w:t xml:space="preserve">source system or </w:t>
      </w:r>
      <w:r w:rsidR="000E7BF9" w:rsidRPr="00002483">
        <w:t>target systems</w:t>
      </w:r>
      <w:r w:rsidR="0047608B" w:rsidRPr="00002483">
        <w:t xml:space="preserve"> and will be treated the same way as described in </w:t>
      </w:r>
      <w:r w:rsidR="0047608B" w:rsidRPr="00941A0D">
        <w:fldChar w:fldCharType="begin"/>
      </w:r>
      <w:r w:rsidR="0047608B" w:rsidRPr="00002483">
        <w:instrText xml:space="preserve"> REF _Ref385432691 \h </w:instrText>
      </w:r>
      <w:r w:rsidR="00002483">
        <w:rPr>
          <w:color w:val="auto"/>
        </w:rPr>
        <w:instrText xml:space="preserve"> \* MERGEFORMAT </w:instrText>
      </w:r>
      <w:r w:rsidR="0047608B" w:rsidRPr="00941A0D">
        <w:fldChar w:fldCharType="separate"/>
      </w:r>
      <w:r w:rsidR="00514686" w:rsidRPr="00DB40D7">
        <w:t xml:space="preserve">Table </w:t>
      </w:r>
      <w:r w:rsidR="00514686" w:rsidRPr="00DB40D7">
        <w:rPr>
          <w:noProof/>
        </w:rPr>
        <w:t>10</w:t>
      </w:r>
      <w:r w:rsidR="00514686" w:rsidRPr="00DB40D7">
        <w:t>: Examples of Source and Destination</w:t>
      </w:r>
      <w:r w:rsidR="00514686">
        <w:rPr>
          <w:color w:val="auto"/>
        </w:rPr>
        <w:t xml:space="preserve"> </w:t>
      </w:r>
      <w:r w:rsidR="00514686" w:rsidRPr="00890C1A">
        <w:rPr>
          <w:color w:val="auto"/>
        </w:rPr>
        <w:t>System Errors</w:t>
      </w:r>
      <w:r w:rsidR="0047608B" w:rsidRPr="00941A0D">
        <w:fldChar w:fldCharType="end"/>
      </w:r>
      <w:r w:rsidR="0047608B" w:rsidRPr="00002483">
        <w:t xml:space="preserve"> </w:t>
      </w:r>
    </w:p>
    <w:p w14:paraId="40B779A8" w14:textId="77777777" w:rsidR="007E2AA3" w:rsidRDefault="007E2AA3" w:rsidP="001D0183">
      <w:pPr>
        <w:pStyle w:val="Heading1"/>
        <w:jc w:val="both"/>
      </w:pPr>
      <w:bookmarkStart w:id="191" w:name="_Toc385490375"/>
      <w:bookmarkStart w:id="192" w:name="_Toc385490376"/>
      <w:bookmarkStart w:id="193" w:name="_Toc385257281"/>
      <w:bookmarkStart w:id="194" w:name="_Toc385283219"/>
      <w:bookmarkStart w:id="195" w:name="_Toc385283302"/>
      <w:bookmarkStart w:id="196" w:name="_Toc424746991"/>
      <w:bookmarkEnd w:id="191"/>
      <w:bookmarkEnd w:id="192"/>
      <w:bookmarkEnd w:id="193"/>
      <w:bookmarkEnd w:id="194"/>
      <w:bookmarkEnd w:id="195"/>
      <w:r w:rsidRPr="007E2AA3">
        <w:lastRenderedPageBreak/>
        <w:t>Appendix</w:t>
      </w:r>
      <w:bookmarkEnd w:id="196"/>
    </w:p>
    <w:p w14:paraId="59C3077C" w14:textId="77777777" w:rsidR="007E2AA3" w:rsidRDefault="007E2AA3">
      <w:pPr>
        <w:jc w:val="both"/>
        <w:rPr>
          <w:rFonts w:cs="Arial"/>
        </w:rPr>
      </w:pPr>
      <w:r w:rsidRPr="005C1BC7">
        <w:rPr>
          <w:rFonts w:cs="Arial"/>
        </w:rPr>
        <w:t xml:space="preserve">The Appendix contains tactical considerations for the Implementation Team to consider during the </w:t>
      </w:r>
      <w:r w:rsidR="007D43A0">
        <w:rPr>
          <w:rFonts w:cs="Arial"/>
        </w:rPr>
        <w:t>Blueprint</w:t>
      </w:r>
      <w:r w:rsidR="007D43A0" w:rsidRPr="005C1BC7">
        <w:rPr>
          <w:rFonts w:cs="Arial"/>
        </w:rPr>
        <w:t xml:space="preserve"> </w:t>
      </w:r>
      <w:r w:rsidRPr="005C1BC7">
        <w:rPr>
          <w:rFonts w:cs="Arial"/>
        </w:rPr>
        <w:t xml:space="preserve">and </w:t>
      </w:r>
      <w:r w:rsidR="007D43A0">
        <w:rPr>
          <w:rFonts w:cs="Arial"/>
        </w:rPr>
        <w:t>Realization</w:t>
      </w:r>
      <w:r w:rsidR="00013A02">
        <w:rPr>
          <w:rFonts w:cs="Arial"/>
        </w:rPr>
        <w:t xml:space="preserve">-Build </w:t>
      </w:r>
      <w:r w:rsidRPr="005C1BC7">
        <w:rPr>
          <w:rFonts w:cs="Arial"/>
        </w:rPr>
        <w:t>phases</w:t>
      </w:r>
      <w:r>
        <w:rPr>
          <w:rFonts w:cs="Arial"/>
        </w:rPr>
        <w:t>.</w:t>
      </w:r>
    </w:p>
    <w:p w14:paraId="2A02F7A4" w14:textId="77777777" w:rsidR="00837394" w:rsidRDefault="00837394">
      <w:pPr>
        <w:jc w:val="both"/>
        <w:rPr>
          <w:rFonts w:cs="Arial"/>
        </w:rPr>
      </w:pPr>
    </w:p>
    <w:p w14:paraId="4EE30F04" w14:textId="77777777" w:rsidR="00B5171A" w:rsidRPr="001D0183" w:rsidRDefault="00BC7F3D" w:rsidP="001D0183">
      <w:pPr>
        <w:pStyle w:val="Bodycopy"/>
        <w:numPr>
          <w:ilvl w:val="0"/>
          <w:numId w:val="57"/>
        </w:numPr>
        <w:jc w:val="both"/>
        <w:rPr>
          <w:lang w:val="en-US"/>
        </w:rPr>
      </w:pPr>
      <w:r w:rsidRPr="00575581">
        <w:rPr>
          <w:rFonts w:cs="Arial"/>
        </w:rPr>
        <w:t xml:space="preserve">Compassion International is </w:t>
      </w:r>
      <w:r w:rsidR="007634D2">
        <w:rPr>
          <w:rFonts w:cs="Arial"/>
        </w:rPr>
        <w:t>finalizing</w:t>
      </w:r>
      <w:r w:rsidRPr="00575581">
        <w:rPr>
          <w:rFonts w:cs="Arial"/>
        </w:rPr>
        <w:t xml:space="preserve"> the selection of </w:t>
      </w:r>
      <w:r w:rsidR="007634D2">
        <w:rPr>
          <w:rFonts w:cs="Arial"/>
        </w:rPr>
        <w:t>solution components</w:t>
      </w:r>
      <w:r>
        <w:rPr>
          <w:rFonts w:cs="Arial"/>
        </w:rPr>
        <w:t xml:space="preserve"> for </w:t>
      </w:r>
      <w:r w:rsidR="007634D2">
        <w:rPr>
          <w:rFonts w:cs="Arial"/>
        </w:rPr>
        <w:t xml:space="preserve">the </w:t>
      </w:r>
      <w:r>
        <w:rPr>
          <w:rFonts w:cs="Arial"/>
        </w:rPr>
        <w:t>CI Solution</w:t>
      </w:r>
      <w:r w:rsidRPr="00575581">
        <w:rPr>
          <w:rFonts w:cs="Arial"/>
        </w:rPr>
        <w:t xml:space="preserve"> at the time of developing this </w:t>
      </w:r>
      <w:r>
        <w:rPr>
          <w:rFonts w:cs="Arial"/>
        </w:rPr>
        <w:t>Integration Exception and Error Handling Mechanism</w:t>
      </w:r>
      <w:r w:rsidR="007634D2">
        <w:rPr>
          <w:rFonts w:cs="Arial"/>
        </w:rPr>
        <w:t xml:space="preserve"> document</w:t>
      </w:r>
      <w:r w:rsidRPr="00575581">
        <w:rPr>
          <w:rFonts w:cs="Arial"/>
        </w:rPr>
        <w:t xml:space="preserve">. The </w:t>
      </w:r>
      <w:r>
        <w:rPr>
          <w:rFonts w:cs="Arial"/>
        </w:rPr>
        <w:t>Integration Team</w:t>
      </w:r>
      <w:r w:rsidRPr="00575581">
        <w:rPr>
          <w:rFonts w:cs="Arial"/>
        </w:rPr>
        <w:t xml:space="preserve"> must consider the impact that selection of a </w:t>
      </w:r>
      <w:r>
        <w:rPr>
          <w:rFonts w:cs="Arial"/>
        </w:rPr>
        <w:t xml:space="preserve">particular </w:t>
      </w:r>
      <w:r w:rsidR="007634D2">
        <w:rPr>
          <w:rFonts w:cs="Arial"/>
        </w:rPr>
        <w:t>solution component</w:t>
      </w:r>
      <w:r>
        <w:rPr>
          <w:rFonts w:cs="Arial"/>
        </w:rPr>
        <w:t xml:space="preserve"> </w:t>
      </w:r>
      <w:r w:rsidRPr="00575581">
        <w:rPr>
          <w:rFonts w:cs="Arial"/>
        </w:rPr>
        <w:t xml:space="preserve">will have on the implementation of this </w:t>
      </w:r>
      <w:r>
        <w:rPr>
          <w:rFonts w:cs="Arial"/>
        </w:rPr>
        <w:t>Integration Exception and Error Handling Mechanism</w:t>
      </w:r>
      <w:r w:rsidR="007634D2">
        <w:rPr>
          <w:rFonts w:cs="Arial"/>
        </w:rPr>
        <w:t>s defined in this document.</w:t>
      </w:r>
    </w:p>
    <w:bookmarkEnd w:id="190"/>
    <w:p w14:paraId="77C3EE62" w14:textId="77777777" w:rsidR="0070603E" w:rsidRPr="00160ED8" w:rsidRDefault="0070603E" w:rsidP="00F17D12">
      <w:pPr>
        <w:pStyle w:val="Bodycopy"/>
        <w:rPr>
          <w:rFonts w:cs="Arial"/>
        </w:rPr>
      </w:pPr>
    </w:p>
    <w:sectPr w:rsidR="0070603E" w:rsidRPr="00160ED8" w:rsidSect="003D40C2">
      <w:headerReference w:type="default" r:id="rId22"/>
      <w:footerReference w:type="default" r:id="rId23"/>
      <w:pgSz w:w="12240" w:h="15840" w:code="1"/>
      <w:pgMar w:top="634" w:right="1440" w:bottom="1440" w:left="1440" w:header="720" w:footer="720" w:gutter="0"/>
      <w:pgBorders w:offsetFrom="page">
        <w:top w:val="single" w:sz="4" w:space="24" w:color="FFFFFF"/>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6717B" w14:textId="77777777" w:rsidR="00E56622" w:rsidRDefault="00E56622">
      <w:r>
        <w:separator/>
      </w:r>
    </w:p>
    <w:p w14:paraId="56DC6269" w14:textId="77777777" w:rsidR="00E56622" w:rsidRDefault="00E56622"/>
    <w:p w14:paraId="5FB8311B" w14:textId="77777777" w:rsidR="00E56622" w:rsidRDefault="00E56622"/>
    <w:p w14:paraId="3840C648" w14:textId="77777777" w:rsidR="00E56622" w:rsidRDefault="00E56622"/>
  </w:endnote>
  <w:endnote w:type="continuationSeparator" w:id="0">
    <w:p w14:paraId="28037A18" w14:textId="77777777" w:rsidR="00E56622" w:rsidRDefault="00E56622">
      <w:r>
        <w:continuationSeparator/>
      </w:r>
    </w:p>
    <w:p w14:paraId="286FBE91" w14:textId="77777777" w:rsidR="00E56622" w:rsidRDefault="00E56622"/>
    <w:p w14:paraId="61EE7DF7" w14:textId="77777777" w:rsidR="00E56622" w:rsidRDefault="00E56622"/>
    <w:p w14:paraId="15635CE7" w14:textId="77777777" w:rsidR="00E56622" w:rsidRDefault="00E56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Garamond 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7" w:type="pct"/>
      <w:tblCellSpacing w:w="20" w:type="dxa"/>
      <w:tblBorders>
        <w:top w:val="single" w:sz="8" w:space="0" w:color="002776"/>
      </w:tblBorders>
      <w:tblLook w:val="04A0" w:firstRow="1" w:lastRow="0" w:firstColumn="1" w:lastColumn="0" w:noHBand="0" w:noVBand="1"/>
    </w:tblPr>
    <w:tblGrid>
      <w:gridCol w:w="2125"/>
      <w:gridCol w:w="2894"/>
      <w:gridCol w:w="4670"/>
    </w:tblGrid>
    <w:tr w:rsidR="001964C4" w14:paraId="7F7EF786" w14:textId="77777777" w:rsidTr="00890C1A">
      <w:trPr>
        <w:trHeight w:val="440"/>
        <w:tblCellSpacing w:w="20" w:type="dxa"/>
      </w:trPr>
      <w:tc>
        <w:tcPr>
          <w:tcW w:w="1066" w:type="pct"/>
        </w:tcPr>
        <w:p w14:paraId="117ECAD5" w14:textId="77777777" w:rsidR="001964C4" w:rsidRPr="000D40E2" w:rsidRDefault="001964C4" w:rsidP="00D47FE5">
          <w:pPr>
            <w:tabs>
              <w:tab w:val="center" w:pos="4680"/>
              <w:tab w:val="right" w:pos="9360"/>
            </w:tabs>
          </w:pPr>
          <w:r w:rsidRPr="00C11EAC">
            <w:rPr>
              <w:noProof/>
            </w:rPr>
            <w:drawing>
              <wp:anchor distT="0" distB="0" distL="114300" distR="114300" simplePos="0" relativeHeight="251653632" behindDoc="1" locked="0" layoutInCell="1" allowOverlap="1" wp14:anchorId="28F28345" wp14:editId="6565EFB4">
                <wp:simplePos x="0" y="0"/>
                <wp:positionH relativeFrom="column">
                  <wp:posOffset>-857250</wp:posOffset>
                </wp:positionH>
                <wp:positionV relativeFrom="paragraph">
                  <wp:posOffset>-201930</wp:posOffset>
                </wp:positionV>
                <wp:extent cx="7620000" cy="10382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email">
                          <a:extLst>
                            <a:ext uri="{28A0092B-C50C-407E-A947-70E740481C1C}">
                              <a14:useLocalDpi xmlns:a14="http://schemas.microsoft.com/office/drawing/2010/main" val="0"/>
                            </a:ext>
                          </a:extLst>
                        </a:blip>
                        <a:srcRect l="1199" r="1152"/>
                        <a:stretch/>
                      </pic:blipFill>
                      <pic:spPr bwMode="auto">
                        <a:xfrm>
                          <a:off x="0" y="0"/>
                          <a:ext cx="76200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napToGrid w:val="0"/>
              <w:sz w:val="16"/>
            </w:rPr>
            <w:t>Document Control Info</w:t>
          </w:r>
        </w:p>
        <w:p w14:paraId="48381276" w14:textId="08618A62" w:rsidR="001964C4" w:rsidRPr="00A3272A" w:rsidRDefault="001964C4" w:rsidP="00890C1A">
          <w:pPr>
            <w:pStyle w:val="Footer"/>
            <w:jc w:val="both"/>
            <w:rPr>
              <w:rFonts w:cs="Arial"/>
            </w:rPr>
          </w:pPr>
          <w:r>
            <w:rPr>
              <w:rFonts w:cs="Arial"/>
            </w:rPr>
            <w:fldChar w:fldCharType="begin"/>
          </w:r>
          <w:r>
            <w:rPr>
              <w:rFonts w:cs="Arial"/>
            </w:rPr>
            <w:instrText xml:space="preserve"> SAVEDATE  \@ "d-MMM-yy" </w:instrText>
          </w:r>
          <w:r>
            <w:rPr>
              <w:rFonts w:cs="Arial"/>
            </w:rPr>
            <w:fldChar w:fldCharType="separate"/>
          </w:r>
          <w:r w:rsidR="00EF4AC5">
            <w:rPr>
              <w:rFonts w:cs="Arial"/>
              <w:noProof/>
            </w:rPr>
            <w:t>15-Jul-15</w:t>
          </w:r>
          <w:r>
            <w:rPr>
              <w:rFonts w:cs="Arial"/>
            </w:rPr>
            <w:fldChar w:fldCharType="end"/>
          </w:r>
        </w:p>
      </w:tc>
      <w:tc>
        <w:tcPr>
          <w:tcW w:w="1473" w:type="pct"/>
        </w:tcPr>
        <w:p w14:paraId="2A2924D7" w14:textId="77777777" w:rsidR="001964C4" w:rsidRPr="00FB0688" w:rsidRDefault="001964C4">
          <w:pPr>
            <w:pStyle w:val="Footer"/>
            <w:tabs>
              <w:tab w:val="clear" w:pos="4680"/>
            </w:tabs>
            <w:spacing w:after="100" w:afterAutospacing="1"/>
            <w:jc w:val="center"/>
            <w:rPr>
              <w:rFonts w:cs="Arial"/>
              <w:szCs w:val="16"/>
            </w:rPr>
          </w:pPr>
          <w:r w:rsidRPr="00FB0688">
            <w:rPr>
              <w:rFonts w:cs="Arial"/>
              <w:szCs w:val="18"/>
            </w:rPr>
            <w:t xml:space="preserve">Page </w:t>
          </w:r>
          <w:r w:rsidRPr="00FB0688">
            <w:rPr>
              <w:rFonts w:cs="Arial"/>
              <w:szCs w:val="18"/>
            </w:rPr>
            <w:fldChar w:fldCharType="begin"/>
          </w:r>
          <w:r w:rsidRPr="00FB0688">
            <w:rPr>
              <w:rFonts w:cs="Arial"/>
              <w:szCs w:val="18"/>
            </w:rPr>
            <w:instrText xml:space="preserve"> PAGE </w:instrText>
          </w:r>
          <w:r w:rsidRPr="00FB0688">
            <w:rPr>
              <w:rFonts w:cs="Arial"/>
              <w:szCs w:val="18"/>
            </w:rPr>
            <w:fldChar w:fldCharType="separate"/>
          </w:r>
          <w:r w:rsidR="00DB40D7">
            <w:rPr>
              <w:rFonts w:cs="Arial"/>
              <w:noProof/>
              <w:szCs w:val="18"/>
            </w:rPr>
            <w:t>ii</w:t>
          </w:r>
          <w:r w:rsidRPr="00FB0688">
            <w:rPr>
              <w:rFonts w:cs="Arial"/>
              <w:szCs w:val="18"/>
            </w:rPr>
            <w:fldChar w:fldCharType="end"/>
          </w:r>
        </w:p>
      </w:tc>
      <w:tc>
        <w:tcPr>
          <w:tcW w:w="2379" w:type="pct"/>
        </w:tcPr>
        <w:p w14:paraId="07771C22" w14:textId="7BBE3BCC" w:rsidR="001964C4" w:rsidRPr="00FB0688" w:rsidRDefault="00DB40D7" w:rsidP="00636D21">
          <w:pPr>
            <w:pStyle w:val="Footer"/>
            <w:spacing w:after="100" w:afterAutospacing="1"/>
            <w:jc w:val="right"/>
            <w:rPr>
              <w:szCs w:val="16"/>
            </w:rPr>
          </w:pPr>
          <w:r>
            <w:fldChar w:fldCharType="begin"/>
          </w:r>
          <w:r>
            <w:instrText xml:space="preserve"> FILENAME  \* FirstCap  \* MERGEFORMAT </w:instrText>
          </w:r>
          <w:r>
            <w:fldChar w:fldCharType="separate"/>
          </w:r>
          <w:r w:rsidR="001964C4" w:rsidRPr="00DB40D7">
            <w:rPr>
              <w:rFonts w:cs="Arial"/>
              <w:noProof/>
            </w:rPr>
            <w:t>TCPT__</w:t>
          </w:r>
          <w:r w:rsidR="001964C4">
            <w:rPr>
              <w:noProof/>
            </w:rPr>
            <w:t xml:space="preserve">Int Exception and </w:t>
          </w:r>
          <w:r w:rsidR="001964C4" w:rsidRPr="00DB40D7">
            <w:rPr>
              <w:noProof/>
              <w:szCs w:val="16"/>
            </w:rPr>
            <w:t>Error</w:t>
          </w:r>
          <w:r w:rsidR="001964C4" w:rsidRPr="00DB40D7">
            <w:rPr>
              <w:rFonts w:cs="Arial"/>
              <w:noProof/>
              <w:szCs w:val="16"/>
            </w:rPr>
            <w:t xml:space="preserve"> </w:t>
          </w:r>
          <w:r w:rsidR="001964C4">
            <w:rPr>
              <w:noProof/>
            </w:rPr>
            <w:t>Handling Mech_2DVAA01884_Signoff1.docx</w:t>
          </w:r>
          <w:r>
            <w:rPr>
              <w:noProof/>
            </w:rPr>
            <w:fldChar w:fldCharType="end"/>
          </w:r>
        </w:p>
      </w:tc>
    </w:tr>
  </w:tbl>
  <w:p w14:paraId="44EAD234" w14:textId="77777777" w:rsidR="001964C4" w:rsidRDefault="001964C4" w:rsidP="00E660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7" w:type="pct"/>
      <w:tblCellSpacing w:w="20" w:type="dxa"/>
      <w:tblBorders>
        <w:top w:val="single" w:sz="8" w:space="0" w:color="002776"/>
      </w:tblBorders>
      <w:tblLook w:val="04A0" w:firstRow="1" w:lastRow="0" w:firstColumn="1" w:lastColumn="0" w:noHBand="0" w:noVBand="1"/>
    </w:tblPr>
    <w:tblGrid>
      <w:gridCol w:w="2125"/>
      <w:gridCol w:w="2894"/>
      <w:gridCol w:w="4670"/>
    </w:tblGrid>
    <w:tr w:rsidR="001964C4" w14:paraId="6512F094" w14:textId="77777777" w:rsidTr="00890C1A">
      <w:trPr>
        <w:trHeight w:val="440"/>
        <w:tblCellSpacing w:w="20" w:type="dxa"/>
      </w:trPr>
      <w:tc>
        <w:tcPr>
          <w:tcW w:w="1066" w:type="pct"/>
        </w:tcPr>
        <w:p w14:paraId="78110C85" w14:textId="77777777" w:rsidR="001964C4" w:rsidRPr="000D40E2" w:rsidRDefault="001964C4" w:rsidP="00D47FE5">
          <w:pPr>
            <w:tabs>
              <w:tab w:val="center" w:pos="4680"/>
              <w:tab w:val="right" w:pos="9360"/>
            </w:tabs>
          </w:pPr>
          <w:r w:rsidRPr="00C11EAC">
            <w:rPr>
              <w:noProof/>
            </w:rPr>
            <w:drawing>
              <wp:anchor distT="0" distB="0" distL="114300" distR="114300" simplePos="0" relativeHeight="251656192" behindDoc="1" locked="0" layoutInCell="1" allowOverlap="1" wp14:anchorId="28F28347" wp14:editId="12A9B8F7">
                <wp:simplePos x="0" y="0"/>
                <wp:positionH relativeFrom="column">
                  <wp:posOffset>-857250</wp:posOffset>
                </wp:positionH>
                <wp:positionV relativeFrom="paragraph">
                  <wp:posOffset>-144780</wp:posOffset>
                </wp:positionV>
                <wp:extent cx="7620000" cy="1038225"/>
                <wp:effectExtent l="0" t="0" r="0" b="952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email">
                          <a:extLst>
                            <a:ext uri="{28A0092B-C50C-407E-A947-70E740481C1C}">
                              <a14:useLocalDpi xmlns:a14="http://schemas.microsoft.com/office/drawing/2010/main" val="0"/>
                            </a:ext>
                          </a:extLst>
                        </a:blip>
                        <a:srcRect l="1199" r="1152"/>
                        <a:stretch/>
                      </pic:blipFill>
                      <pic:spPr bwMode="auto">
                        <a:xfrm>
                          <a:off x="0" y="0"/>
                          <a:ext cx="76200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napToGrid w:val="0"/>
              <w:sz w:val="16"/>
            </w:rPr>
            <w:t>Table of Contents</w:t>
          </w:r>
        </w:p>
        <w:p w14:paraId="411A4D5E" w14:textId="4C08FBEB" w:rsidR="001964C4" w:rsidRDefault="001964C4" w:rsidP="00D47FE5">
          <w:pPr>
            <w:pStyle w:val="Footer"/>
            <w:jc w:val="both"/>
            <w:rPr>
              <w:rFonts w:cs="Arial"/>
            </w:rPr>
          </w:pPr>
          <w:r>
            <w:rPr>
              <w:rFonts w:cs="Arial"/>
            </w:rPr>
            <w:fldChar w:fldCharType="begin"/>
          </w:r>
          <w:r>
            <w:rPr>
              <w:rFonts w:cs="Arial"/>
            </w:rPr>
            <w:instrText xml:space="preserve"> SAVEDATE  \@ "d-MMM-yy" </w:instrText>
          </w:r>
          <w:r>
            <w:rPr>
              <w:rFonts w:cs="Arial"/>
            </w:rPr>
            <w:fldChar w:fldCharType="separate"/>
          </w:r>
          <w:r w:rsidR="00EF4AC5">
            <w:rPr>
              <w:rFonts w:cs="Arial"/>
              <w:noProof/>
            </w:rPr>
            <w:t>15-Jul-15</w:t>
          </w:r>
          <w:r>
            <w:rPr>
              <w:rFonts w:cs="Arial"/>
            </w:rPr>
            <w:fldChar w:fldCharType="end"/>
          </w:r>
        </w:p>
        <w:p w14:paraId="2916DD27" w14:textId="77777777" w:rsidR="001964C4" w:rsidRPr="00FB0688" w:rsidRDefault="001964C4" w:rsidP="00461FA5">
          <w:pPr>
            <w:pStyle w:val="Footer"/>
            <w:spacing w:after="100" w:afterAutospacing="1"/>
            <w:rPr>
              <w:rFonts w:cs="Arial"/>
              <w:szCs w:val="16"/>
            </w:rPr>
          </w:pPr>
        </w:p>
      </w:tc>
      <w:tc>
        <w:tcPr>
          <w:tcW w:w="1473" w:type="pct"/>
        </w:tcPr>
        <w:p w14:paraId="6D2ED803" w14:textId="77777777" w:rsidR="001964C4" w:rsidRPr="00FB0688" w:rsidRDefault="001964C4">
          <w:pPr>
            <w:pStyle w:val="Footer"/>
            <w:tabs>
              <w:tab w:val="clear" w:pos="4680"/>
            </w:tabs>
            <w:spacing w:after="100" w:afterAutospacing="1"/>
            <w:jc w:val="center"/>
            <w:rPr>
              <w:rFonts w:cs="Arial"/>
              <w:szCs w:val="16"/>
            </w:rPr>
          </w:pPr>
          <w:r w:rsidRPr="00FB0688">
            <w:rPr>
              <w:rFonts w:cs="Arial"/>
              <w:szCs w:val="18"/>
            </w:rPr>
            <w:t xml:space="preserve">Page </w:t>
          </w:r>
          <w:r w:rsidRPr="00FB0688">
            <w:rPr>
              <w:rFonts w:cs="Arial"/>
              <w:szCs w:val="18"/>
            </w:rPr>
            <w:fldChar w:fldCharType="begin"/>
          </w:r>
          <w:r w:rsidRPr="00FB0688">
            <w:rPr>
              <w:rFonts w:cs="Arial"/>
              <w:szCs w:val="18"/>
            </w:rPr>
            <w:instrText xml:space="preserve"> PAGE </w:instrText>
          </w:r>
          <w:r w:rsidRPr="00FB0688">
            <w:rPr>
              <w:rFonts w:cs="Arial"/>
              <w:szCs w:val="18"/>
            </w:rPr>
            <w:fldChar w:fldCharType="separate"/>
          </w:r>
          <w:r w:rsidR="00DB40D7">
            <w:rPr>
              <w:rFonts w:cs="Arial"/>
              <w:noProof/>
              <w:szCs w:val="18"/>
            </w:rPr>
            <w:t>iii</w:t>
          </w:r>
          <w:r w:rsidRPr="00FB0688">
            <w:rPr>
              <w:rFonts w:cs="Arial"/>
              <w:szCs w:val="18"/>
            </w:rPr>
            <w:fldChar w:fldCharType="end"/>
          </w:r>
        </w:p>
      </w:tc>
      <w:tc>
        <w:tcPr>
          <w:tcW w:w="2379" w:type="pct"/>
        </w:tcPr>
        <w:p w14:paraId="3921E9CB" w14:textId="0446F350" w:rsidR="001964C4" w:rsidRPr="00FB0688" w:rsidRDefault="00DB40D7" w:rsidP="00636D21">
          <w:pPr>
            <w:pStyle w:val="Footer"/>
            <w:spacing w:after="100" w:afterAutospacing="1"/>
            <w:jc w:val="right"/>
            <w:rPr>
              <w:szCs w:val="16"/>
            </w:rPr>
          </w:pPr>
          <w:r>
            <w:fldChar w:fldCharType="begin"/>
          </w:r>
          <w:r>
            <w:instrText xml:space="preserve"> FILENAME  \* FirstCap  \* MERGEFORMAT </w:instrText>
          </w:r>
          <w:r>
            <w:fldChar w:fldCharType="separate"/>
          </w:r>
          <w:r w:rsidR="001964C4" w:rsidRPr="00DB40D7">
            <w:rPr>
              <w:rFonts w:cs="Arial"/>
              <w:noProof/>
            </w:rPr>
            <w:t>TCPT__</w:t>
          </w:r>
          <w:r w:rsidR="001964C4">
            <w:rPr>
              <w:noProof/>
            </w:rPr>
            <w:t xml:space="preserve">Int Exception and </w:t>
          </w:r>
          <w:r w:rsidR="001964C4" w:rsidRPr="00DB40D7">
            <w:rPr>
              <w:noProof/>
              <w:szCs w:val="16"/>
            </w:rPr>
            <w:t>Error</w:t>
          </w:r>
          <w:r w:rsidR="001964C4" w:rsidRPr="00DB40D7">
            <w:rPr>
              <w:rFonts w:cs="Arial"/>
              <w:noProof/>
              <w:szCs w:val="16"/>
            </w:rPr>
            <w:t xml:space="preserve"> </w:t>
          </w:r>
          <w:r w:rsidR="001964C4">
            <w:rPr>
              <w:noProof/>
            </w:rPr>
            <w:t>Handling Mech_2DVAA01884_Signoff1.docx</w:t>
          </w:r>
          <w:r>
            <w:rPr>
              <w:noProof/>
            </w:rPr>
            <w:fldChar w:fldCharType="end"/>
          </w:r>
        </w:p>
      </w:tc>
    </w:tr>
  </w:tbl>
  <w:p w14:paraId="22A443D2" w14:textId="77777777" w:rsidR="001964C4" w:rsidRDefault="001964C4" w:rsidP="00E660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1" w:type="pct"/>
      <w:tblCellSpacing w:w="20" w:type="dxa"/>
      <w:tblBorders>
        <w:top w:val="single" w:sz="8" w:space="0" w:color="002776"/>
      </w:tblBorders>
      <w:tblLook w:val="04A0" w:firstRow="1" w:lastRow="0" w:firstColumn="1" w:lastColumn="0" w:noHBand="0" w:noVBand="1"/>
    </w:tblPr>
    <w:tblGrid>
      <w:gridCol w:w="2729"/>
      <w:gridCol w:w="2278"/>
      <w:gridCol w:w="4670"/>
    </w:tblGrid>
    <w:tr w:rsidR="001964C4" w14:paraId="5ECFD9D8" w14:textId="77777777" w:rsidTr="00890C1A">
      <w:trPr>
        <w:trHeight w:val="440"/>
        <w:tblCellSpacing w:w="20" w:type="dxa"/>
      </w:trPr>
      <w:tc>
        <w:tcPr>
          <w:tcW w:w="1379" w:type="pct"/>
        </w:tcPr>
        <w:p w14:paraId="27E594B5" w14:textId="77777777" w:rsidR="001964C4" w:rsidRPr="000D40E2" w:rsidRDefault="001964C4" w:rsidP="00D47FE5">
          <w:pPr>
            <w:tabs>
              <w:tab w:val="center" w:pos="4680"/>
              <w:tab w:val="right" w:pos="9360"/>
            </w:tabs>
          </w:pPr>
          <w:r w:rsidRPr="00C11EAC">
            <w:rPr>
              <w:noProof/>
            </w:rPr>
            <w:drawing>
              <wp:anchor distT="0" distB="0" distL="114300" distR="114300" simplePos="0" relativeHeight="251654144" behindDoc="1" locked="0" layoutInCell="1" allowOverlap="1" wp14:anchorId="28F28349" wp14:editId="142996C7">
                <wp:simplePos x="0" y="0"/>
                <wp:positionH relativeFrom="column">
                  <wp:posOffset>-857250</wp:posOffset>
                </wp:positionH>
                <wp:positionV relativeFrom="paragraph">
                  <wp:posOffset>-144780</wp:posOffset>
                </wp:positionV>
                <wp:extent cx="7620000" cy="10382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email">
                          <a:extLst>
                            <a:ext uri="{28A0092B-C50C-407E-A947-70E740481C1C}">
                              <a14:useLocalDpi xmlns:a14="http://schemas.microsoft.com/office/drawing/2010/main" val="0"/>
                            </a:ext>
                          </a:extLst>
                        </a:blip>
                        <a:srcRect l="1199" r="1152"/>
                        <a:stretch/>
                      </pic:blipFill>
                      <pic:spPr bwMode="auto">
                        <a:xfrm>
                          <a:off x="0" y="0"/>
                          <a:ext cx="76200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993">
            <w:rPr>
              <w:snapToGrid w:val="0"/>
              <w:sz w:val="16"/>
            </w:rPr>
            <w:fldChar w:fldCharType="begin"/>
          </w:r>
          <w:r w:rsidRPr="00461993">
            <w:rPr>
              <w:snapToGrid w:val="0"/>
              <w:sz w:val="16"/>
            </w:rPr>
            <w:instrText xml:space="preserve"> STYLEREF  "Heading 1"  \* MERGEFORMAT </w:instrText>
          </w:r>
          <w:r w:rsidRPr="00461993">
            <w:rPr>
              <w:snapToGrid w:val="0"/>
              <w:sz w:val="16"/>
            </w:rPr>
            <w:fldChar w:fldCharType="separate"/>
          </w:r>
          <w:r w:rsidR="00DB40D7">
            <w:rPr>
              <w:noProof/>
              <w:snapToGrid w:val="0"/>
              <w:sz w:val="16"/>
            </w:rPr>
            <w:t>Introduction</w:t>
          </w:r>
          <w:r w:rsidRPr="00461993">
            <w:rPr>
              <w:noProof/>
              <w:snapToGrid w:val="0"/>
              <w:sz w:val="16"/>
            </w:rPr>
            <w:fldChar w:fldCharType="end"/>
          </w:r>
        </w:p>
        <w:p w14:paraId="2D86B6B3" w14:textId="30F100FB" w:rsidR="001964C4" w:rsidRDefault="001964C4" w:rsidP="00D47FE5">
          <w:pPr>
            <w:pStyle w:val="Footer"/>
            <w:jc w:val="both"/>
            <w:rPr>
              <w:rFonts w:cs="Arial"/>
            </w:rPr>
          </w:pPr>
          <w:r>
            <w:rPr>
              <w:rFonts w:cs="Arial"/>
            </w:rPr>
            <w:fldChar w:fldCharType="begin"/>
          </w:r>
          <w:r>
            <w:rPr>
              <w:rFonts w:cs="Arial"/>
            </w:rPr>
            <w:instrText xml:space="preserve"> SAVEDATE  \@ "d-MMM-yy" </w:instrText>
          </w:r>
          <w:r>
            <w:rPr>
              <w:rFonts w:cs="Arial"/>
            </w:rPr>
            <w:fldChar w:fldCharType="separate"/>
          </w:r>
          <w:r w:rsidR="00EF4AC5">
            <w:rPr>
              <w:rFonts w:cs="Arial"/>
              <w:noProof/>
            </w:rPr>
            <w:t>15-Jul-15</w:t>
          </w:r>
          <w:r>
            <w:rPr>
              <w:rFonts w:cs="Arial"/>
            </w:rPr>
            <w:fldChar w:fldCharType="end"/>
          </w:r>
        </w:p>
        <w:p w14:paraId="241BCDCA" w14:textId="77777777" w:rsidR="001964C4" w:rsidRPr="00FB0688" w:rsidRDefault="001964C4" w:rsidP="00461FA5">
          <w:pPr>
            <w:pStyle w:val="Footer"/>
            <w:spacing w:after="100" w:afterAutospacing="1"/>
            <w:rPr>
              <w:rFonts w:cs="Arial"/>
              <w:szCs w:val="16"/>
            </w:rPr>
          </w:pPr>
        </w:p>
      </w:tc>
      <w:tc>
        <w:tcPr>
          <w:tcW w:w="1157" w:type="pct"/>
        </w:tcPr>
        <w:p w14:paraId="59B29346" w14:textId="77777777" w:rsidR="001964C4" w:rsidRPr="00FB0688" w:rsidRDefault="001964C4" w:rsidP="001A5780">
          <w:pPr>
            <w:pStyle w:val="Footer"/>
            <w:tabs>
              <w:tab w:val="clear" w:pos="4680"/>
            </w:tabs>
            <w:spacing w:after="100" w:afterAutospacing="1"/>
            <w:jc w:val="center"/>
            <w:rPr>
              <w:rFonts w:cs="Arial"/>
              <w:szCs w:val="16"/>
            </w:rPr>
          </w:pPr>
          <w:r w:rsidRPr="00FB0688">
            <w:rPr>
              <w:rFonts w:cs="Arial"/>
              <w:szCs w:val="18"/>
            </w:rPr>
            <w:t xml:space="preserve">Page </w:t>
          </w:r>
          <w:r w:rsidRPr="00FB0688">
            <w:rPr>
              <w:rFonts w:cs="Arial"/>
              <w:szCs w:val="18"/>
            </w:rPr>
            <w:fldChar w:fldCharType="begin"/>
          </w:r>
          <w:r w:rsidRPr="00FB0688">
            <w:rPr>
              <w:rFonts w:cs="Arial"/>
              <w:szCs w:val="18"/>
            </w:rPr>
            <w:instrText xml:space="preserve"> PAGE </w:instrText>
          </w:r>
          <w:r w:rsidRPr="00FB0688">
            <w:rPr>
              <w:rFonts w:cs="Arial"/>
              <w:szCs w:val="18"/>
            </w:rPr>
            <w:fldChar w:fldCharType="separate"/>
          </w:r>
          <w:r w:rsidR="00DB40D7">
            <w:rPr>
              <w:rFonts w:cs="Arial"/>
              <w:noProof/>
              <w:szCs w:val="18"/>
            </w:rPr>
            <w:t>10</w:t>
          </w:r>
          <w:r w:rsidRPr="00FB0688">
            <w:rPr>
              <w:rFonts w:cs="Arial"/>
              <w:szCs w:val="18"/>
            </w:rPr>
            <w:fldChar w:fldCharType="end"/>
          </w:r>
          <w:r w:rsidRPr="00FB0688">
            <w:rPr>
              <w:rFonts w:cs="Arial"/>
              <w:szCs w:val="18"/>
            </w:rPr>
            <w:t xml:space="preserve"> of </w:t>
          </w:r>
          <w:r w:rsidRPr="00FB0688">
            <w:rPr>
              <w:rFonts w:cs="Arial"/>
              <w:szCs w:val="18"/>
            </w:rPr>
            <w:fldChar w:fldCharType="begin"/>
          </w:r>
          <w:r w:rsidRPr="00FB0688">
            <w:rPr>
              <w:rFonts w:cs="Arial"/>
              <w:szCs w:val="18"/>
            </w:rPr>
            <w:instrText xml:space="preserve"> NUMPAGES </w:instrText>
          </w:r>
          <w:r w:rsidRPr="00FB0688">
            <w:rPr>
              <w:rFonts w:cs="Arial"/>
              <w:szCs w:val="18"/>
            </w:rPr>
            <w:fldChar w:fldCharType="separate"/>
          </w:r>
          <w:r w:rsidR="00DB40D7">
            <w:rPr>
              <w:rFonts w:cs="Arial"/>
              <w:noProof/>
              <w:szCs w:val="18"/>
            </w:rPr>
            <w:t>20</w:t>
          </w:r>
          <w:r w:rsidRPr="00FB0688">
            <w:rPr>
              <w:rFonts w:cs="Arial"/>
              <w:szCs w:val="18"/>
            </w:rPr>
            <w:fldChar w:fldCharType="end"/>
          </w:r>
        </w:p>
      </w:tc>
      <w:tc>
        <w:tcPr>
          <w:tcW w:w="2382" w:type="pct"/>
        </w:tcPr>
        <w:p w14:paraId="32C8DCEA" w14:textId="515DC6F6" w:rsidR="001964C4" w:rsidRPr="00FB0688" w:rsidRDefault="00DB40D7" w:rsidP="00636D21">
          <w:pPr>
            <w:pStyle w:val="Footer"/>
            <w:spacing w:after="100" w:afterAutospacing="1"/>
            <w:jc w:val="right"/>
            <w:rPr>
              <w:szCs w:val="16"/>
            </w:rPr>
          </w:pPr>
          <w:r>
            <w:fldChar w:fldCharType="begin"/>
          </w:r>
          <w:r>
            <w:instrText xml:space="preserve"> FILENAME  \* FirstCap  \* MERGEFORMAT </w:instrText>
          </w:r>
          <w:r>
            <w:fldChar w:fldCharType="separate"/>
          </w:r>
          <w:r w:rsidR="001964C4" w:rsidRPr="00DB40D7">
            <w:rPr>
              <w:rFonts w:cs="Arial"/>
              <w:noProof/>
            </w:rPr>
            <w:t>TCPT__</w:t>
          </w:r>
          <w:r w:rsidR="001964C4">
            <w:rPr>
              <w:noProof/>
            </w:rPr>
            <w:t xml:space="preserve">Int Exception and </w:t>
          </w:r>
          <w:r w:rsidR="001964C4" w:rsidRPr="00DB40D7">
            <w:rPr>
              <w:noProof/>
              <w:szCs w:val="16"/>
            </w:rPr>
            <w:t>Error</w:t>
          </w:r>
          <w:r w:rsidR="001964C4" w:rsidRPr="00DB40D7">
            <w:rPr>
              <w:rFonts w:cs="Arial"/>
              <w:noProof/>
              <w:szCs w:val="16"/>
            </w:rPr>
            <w:t xml:space="preserve"> </w:t>
          </w:r>
          <w:r w:rsidR="001964C4">
            <w:rPr>
              <w:noProof/>
            </w:rPr>
            <w:t>Handling Mech_2DVAA01884_Signoff1.docx</w:t>
          </w:r>
          <w:r>
            <w:rPr>
              <w:noProof/>
            </w:rPr>
            <w:fldChar w:fldCharType="end"/>
          </w:r>
        </w:p>
      </w:tc>
    </w:tr>
  </w:tbl>
  <w:p w14:paraId="66E50F54" w14:textId="77777777" w:rsidR="001964C4" w:rsidRDefault="001964C4" w:rsidP="00E660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3" w:type="pct"/>
      <w:tblCellSpacing w:w="20" w:type="dxa"/>
      <w:tblBorders>
        <w:top w:val="single" w:sz="8" w:space="0" w:color="002776"/>
      </w:tblBorders>
      <w:tblLook w:val="04A0" w:firstRow="1" w:lastRow="0" w:firstColumn="1" w:lastColumn="0" w:noHBand="0" w:noVBand="1"/>
    </w:tblPr>
    <w:tblGrid>
      <w:gridCol w:w="3968"/>
      <w:gridCol w:w="6351"/>
      <w:gridCol w:w="4230"/>
    </w:tblGrid>
    <w:tr w:rsidR="001964C4" w14:paraId="498D4B18" w14:textId="77777777" w:rsidTr="00B315E8">
      <w:trPr>
        <w:trHeight w:val="440"/>
        <w:tblCellSpacing w:w="20" w:type="dxa"/>
      </w:trPr>
      <w:tc>
        <w:tcPr>
          <w:tcW w:w="1343" w:type="pct"/>
        </w:tcPr>
        <w:p w14:paraId="5EE2E5A5" w14:textId="77777777" w:rsidR="001964C4" w:rsidRPr="000D40E2" w:rsidRDefault="001964C4" w:rsidP="00D47FE5">
          <w:pPr>
            <w:tabs>
              <w:tab w:val="center" w:pos="4680"/>
              <w:tab w:val="right" w:pos="9360"/>
            </w:tabs>
          </w:pPr>
          <w:r w:rsidRPr="001262F7">
            <w:rPr>
              <w:noProof/>
              <w:snapToGrid w:val="0"/>
              <w:sz w:val="16"/>
            </w:rPr>
            <w:drawing>
              <wp:anchor distT="0" distB="0" distL="114300" distR="114300" simplePos="0" relativeHeight="251658240" behindDoc="1" locked="0" layoutInCell="1" allowOverlap="1" wp14:anchorId="28F2834D" wp14:editId="3C82E572">
                <wp:simplePos x="0" y="0"/>
                <wp:positionH relativeFrom="column">
                  <wp:posOffset>1902460</wp:posOffset>
                </wp:positionH>
                <wp:positionV relativeFrom="paragraph">
                  <wp:posOffset>-154305</wp:posOffset>
                </wp:positionV>
                <wp:extent cx="7610475" cy="1038225"/>
                <wp:effectExtent l="0" t="0" r="9525" b="9525"/>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email">
                          <a:extLst>
                            <a:ext uri="{28A0092B-C50C-407E-A947-70E740481C1C}">
                              <a14:useLocalDpi xmlns:a14="http://schemas.microsoft.com/office/drawing/2010/main" val="0"/>
                            </a:ext>
                          </a:extLst>
                        </a:blip>
                        <a:srcRect l="1199" r="1152"/>
                        <a:stretch/>
                      </pic:blipFill>
                      <pic:spPr bwMode="auto">
                        <a:xfrm>
                          <a:off x="0" y="0"/>
                          <a:ext cx="761047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62F7">
            <w:rPr>
              <w:noProof/>
              <w:snapToGrid w:val="0"/>
              <w:sz w:val="16"/>
            </w:rPr>
            <w:drawing>
              <wp:anchor distT="0" distB="0" distL="114300" distR="114300" simplePos="0" relativeHeight="251660288" behindDoc="1" locked="0" layoutInCell="1" allowOverlap="1" wp14:anchorId="28F2834F" wp14:editId="04A9141E">
                <wp:simplePos x="0" y="0"/>
                <wp:positionH relativeFrom="column">
                  <wp:posOffset>-307340</wp:posOffset>
                </wp:positionH>
                <wp:positionV relativeFrom="paragraph">
                  <wp:posOffset>-144780</wp:posOffset>
                </wp:positionV>
                <wp:extent cx="3181350" cy="1038225"/>
                <wp:effectExtent l="0" t="0" r="0" b="952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email">
                          <a:extLst>
                            <a:ext uri="{28A0092B-C50C-407E-A947-70E740481C1C}">
                              <a14:useLocalDpi xmlns:a14="http://schemas.microsoft.com/office/drawing/2010/main" val="0"/>
                            </a:ext>
                          </a:extLst>
                        </a:blip>
                        <a:srcRect l="1" t="918" r="65412" b="-918"/>
                        <a:stretch/>
                      </pic:blipFill>
                      <pic:spPr bwMode="auto">
                        <a:xfrm>
                          <a:off x="0" y="0"/>
                          <a:ext cx="318135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993">
            <w:rPr>
              <w:snapToGrid w:val="0"/>
              <w:sz w:val="16"/>
            </w:rPr>
            <w:fldChar w:fldCharType="begin"/>
          </w:r>
          <w:r w:rsidRPr="00461993">
            <w:rPr>
              <w:snapToGrid w:val="0"/>
              <w:sz w:val="16"/>
            </w:rPr>
            <w:instrText xml:space="preserve"> STYLEREF  "Heading 1"  \* MERGEFORMAT </w:instrText>
          </w:r>
          <w:r w:rsidRPr="00461993">
            <w:rPr>
              <w:snapToGrid w:val="0"/>
              <w:sz w:val="16"/>
            </w:rPr>
            <w:fldChar w:fldCharType="separate"/>
          </w:r>
          <w:r w:rsidR="00DB40D7">
            <w:rPr>
              <w:noProof/>
              <w:snapToGrid w:val="0"/>
              <w:sz w:val="16"/>
            </w:rPr>
            <w:t>Errors and Exceptions</w:t>
          </w:r>
          <w:r w:rsidRPr="00461993">
            <w:rPr>
              <w:noProof/>
              <w:snapToGrid w:val="0"/>
              <w:sz w:val="16"/>
            </w:rPr>
            <w:fldChar w:fldCharType="end"/>
          </w:r>
        </w:p>
        <w:p w14:paraId="4190DDCF" w14:textId="15A69F37" w:rsidR="001964C4" w:rsidRDefault="001964C4" w:rsidP="00D47FE5">
          <w:pPr>
            <w:pStyle w:val="Footer"/>
            <w:jc w:val="both"/>
            <w:rPr>
              <w:rFonts w:cs="Arial"/>
            </w:rPr>
          </w:pPr>
          <w:r>
            <w:rPr>
              <w:rFonts w:cs="Arial"/>
            </w:rPr>
            <w:fldChar w:fldCharType="begin"/>
          </w:r>
          <w:r>
            <w:rPr>
              <w:rFonts w:cs="Arial"/>
            </w:rPr>
            <w:instrText xml:space="preserve"> SAVEDATE  \@ "d-MMM-yy" </w:instrText>
          </w:r>
          <w:r>
            <w:rPr>
              <w:rFonts w:cs="Arial"/>
            </w:rPr>
            <w:fldChar w:fldCharType="separate"/>
          </w:r>
          <w:r w:rsidR="00EF4AC5">
            <w:rPr>
              <w:rFonts w:cs="Arial"/>
              <w:noProof/>
            </w:rPr>
            <w:t>15-Jul-15</w:t>
          </w:r>
          <w:r>
            <w:rPr>
              <w:rFonts w:cs="Arial"/>
            </w:rPr>
            <w:fldChar w:fldCharType="end"/>
          </w:r>
        </w:p>
        <w:p w14:paraId="6D9A1321" w14:textId="77777777" w:rsidR="001964C4" w:rsidRPr="00FB0688" w:rsidRDefault="001964C4" w:rsidP="00461FA5">
          <w:pPr>
            <w:pStyle w:val="Footer"/>
            <w:spacing w:after="100" w:afterAutospacing="1"/>
            <w:rPr>
              <w:rFonts w:cs="Arial"/>
              <w:szCs w:val="16"/>
            </w:rPr>
          </w:pPr>
        </w:p>
      </w:tc>
      <w:tc>
        <w:tcPr>
          <w:tcW w:w="2169" w:type="pct"/>
        </w:tcPr>
        <w:p w14:paraId="4ADCDD63" w14:textId="77777777" w:rsidR="001964C4" w:rsidRPr="00FB0688" w:rsidRDefault="001964C4" w:rsidP="001A5780">
          <w:pPr>
            <w:pStyle w:val="Footer"/>
            <w:tabs>
              <w:tab w:val="clear" w:pos="4680"/>
            </w:tabs>
            <w:spacing w:after="100" w:afterAutospacing="1"/>
            <w:jc w:val="center"/>
            <w:rPr>
              <w:rFonts w:cs="Arial"/>
              <w:szCs w:val="16"/>
            </w:rPr>
          </w:pPr>
          <w:r w:rsidRPr="00FB0688">
            <w:rPr>
              <w:rFonts w:cs="Arial"/>
              <w:szCs w:val="18"/>
            </w:rPr>
            <w:t xml:space="preserve">Page </w:t>
          </w:r>
          <w:r w:rsidRPr="00FB0688">
            <w:rPr>
              <w:rFonts w:cs="Arial"/>
              <w:szCs w:val="18"/>
            </w:rPr>
            <w:fldChar w:fldCharType="begin"/>
          </w:r>
          <w:r w:rsidRPr="00FB0688">
            <w:rPr>
              <w:rFonts w:cs="Arial"/>
              <w:szCs w:val="18"/>
            </w:rPr>
            <w:instrText xml:space="preserve"> PAGE </w:instrText>
          </w:r>
          <w:r w:rsidRPr="00FB0688">
            <w:rPr>
              <w:rFonts w:cs="Arial"/>
              <w:szCs w:val="18"/>
            </w:rPr>
            <w:fldChar w:fldCharType="separate"/>
          </w:r>
          <w:r w:rsidR="00DB40D7">
            <w:rPr>
              <w:rFonts w:cs="Arial"/>
              <w:noProof/>
              <w:szCs w:val="18"/>
            </w:rPr>
            <w:t>15</w:t>
          </w:r>
          <w:r w:rsidRPr="00FB0688">
            <w:rPr>
              <w:rFonts w:cs="Arial"/>
              <w:szCs w:val="18"/>
            </w:rPr>
            <w:fldChar w:fldCharType="end"/>
          </w:r>
          <w:r w:rsidRPr="00FB0688">
            <w:rPr>
              <w:rFonts w:cs="Arial"/>
              <w:szCs w:val="18"/>
            </w:rPr>
            <w:t xml:space="preserve"> of </w:t>
          </w:r>
          <w:r w:rsidRPr="00FB0688">
            <w:rPr>
              <w:rFonts w:cs="Arial"/>
              <w:szCs w:val="18"/>
            </w:rPr>
            <w:fldChar w:fldCharType="begin"/>
          </w:r>
          <w:r w:rsidRPr="00FB0688">
            <w:rPr>
              <w:rFonts w:cs="Arial"/>
              <w:szCs w:val="18"/>
            </w:rPr>
            <w:instrText xml:space="preserve"> NUMPAGES </w:instrText>
          </w:r>
          <w:r w:rsidRPr="00FB0688">
            <w:rPr>
              <w:rFonts w:cs="Arial"/>
              <w:szCs w:val="18"/>
            </w:rPr>
            <w:fldChar w:fldCharType="separate"/>
          </w:r>
          <w:r w:rsidR="00DB40D7">
            <w:rPr>
              <w:rFonts w:cs="Arial"/>
              <w:noProof/>
              <w:szCs w:val="18"/>
            </w:rPr>
            <w:t>21</w:t>
          </w:r>
          <w:r w:rsidRPr="00FB0688">
            <w:rPr>
              <w:rFonts w:cs="Arial"/>
              <w:szCs w:val="18"/>
            </w:rPr>
            <w:fldChar w:fldCharType="end"/>
          </w:r>
        </w:p>
      </w:tc>
      <w:tc>
        <w:tcPr>
          <w:tcW w:w="1433" w:type="pct"/>
        </w:tcPr>
        <w:p w14:paraId="1625F74F" w14:textId="3400DACB" w:rsidR="001964C4" w:rsidRPr="00FB0688" w:rsidRDefault="00DB40D7" w:rsidP="00636D21">
          <w:pPr>
            <w:pStyle w:val="Footer"/>
            <w:spacing w:after="100" w:afterAutospacing="1"/>
            <w:jc w:val="right"/>
            <w:rPr>
              <w:szCs w:val="16"/>
            </w:rPr>
          </w:pPr>
          <w:r>
            <w:fldChar w:fldCharType="begin"/>
          </w:r>
          <w:r>
            <w:instrText xml:space="preserve"> FILENAME  \* FirstCap  \* MERGEFORMAT </w:instrText>
          </w:r>
          <w:r>
            <w:fldChar w:fldCharType="separate"/>
          </w:r>
          <w:r w:rsidR="001964C4" w:rsidRPr="00DB40D7">
            <w:rPr>
              <w:rFonts w:cs="Arial"/>
              <w:noProof/>
            </w:rPr>
            <w:t>TCPT__</w:t>
          </w:r>
          <w:r w:rsidR="001964C4">
            <w:rPr>
              <w:noProof/>
            </w:rPr>
            <w:t xml:space="preserve">Int Exception and </w:t>
          </w:r>
          <w:r w:rsidR="001964C4" w:rsidRPr="00DB40D7">
            <w:rPr>
              <w:noProof/>
              <w:szCs w:val="16"/>
            </w:rPr>
            <w:t>Error</w:t>
          </w:r>
          <w:r w:rsidR="001964C4" w:rsidRPr="00DB40D7">
            <w:rPr>
              <w:rFonts w:cs="Arial"/>
              <w:noProof/>
              <w:szCs w:val="16"/>
            </w:rPr>
            <w:t xml:space="preserve"> </w:t>
          </w:r>
          <w:r w:rsidR="001964C4">
            <w:rPr>
              <w:noProof/>
            </w:rPr>
            <w:t>Handling Mech_2DVAA01884_Signoff1.docx</w:t>
          </w:r>
          <w:r>
            <w:rPr>
              <w:noProof/>
            </w:rPr>
            <w:fldChar w:fldCharType="end"/>
          </w:r>
        </w:p>
      </w:tc>
    </w:tr>
  </w:tbl>
  <w:p w14:paraId="4C86B6CD" w14:textId="77777777" w:rsidR="001964C4" w:rsidRDefault="001964C4" w:rsidP="00E6604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1" w:type="pct"/>
      <w:tblCellSpacing w:w="20" w:type="dxa"/>
      <w:tblBorders>
        <w:top w:val="single" w:sz="8" w:space="0" w:color="002776"/>
      </w:tblBorders>
      <w:tblLook w:val="04A0" w:firstRow="1" w:lastRow="0" w:firstColumn="1" w:lastColumn="0" w:noHBand="0" w:noVBand="1"/>
    </w:tblPr>
    <w:tblGrid>
      <w:gridCol w:w="2729"/>
      <w:gridCol w:w="2278"/>
      <w:gridCol w:w="4670"/>
    </w:tblGrid>
    <w:tr w:rsidR="001964C4" w14:paraId="603B0B7D" w14:textId="77777777" w:rsidTr="00890C1A">
      <w:trPr>
        <w:trHeight w:val="440"/>
        <w:tblCellSpacing w:w="20" w:type="dxa"/>
      </w:trPr>
      <w:tc>
        <w:tcPr>
          <w:tcW w:w="1379" w:type="pct"/>
        </w:tcPr>
        <w:p w14:paraId="7047A457" w14:textId="77777777" w:rsidR="001964C4" w:rsidRPr="000D40E2" w:rsidRDefault="001964C4" w:rsidP="00D47FE5">
          <w:pPr>
            <w:tabs>
              <w:tab w:val="center" w:pos="4680"/>
              <w:tab w:val="right" w:pos="9360"/>
            </w:tabs>
          </w:pPr>
          <w:r w:rsidRPr="00C11EAC">
            <w:rPr>
              <w:noProof/>
            </w:rPr>
            <w:drawing>
              <wp:anchor distT="0" distB="0" distL="114300" distR="114300" simplePos="0" relativeHeight="251657728" behindDoc="1" locked="0" layoutInCell="1" allowOverlap="1" wp14:anchorId="28F28353" wp14:editId="685EDA9F">
                <wp:simplePos x="0" y="0"/>
                <wp:positionH relativeFrom="column">
                  <wp:posOffset>-857250</wp:posOffset>
                </wp:positionH>
                <wp:positionV relativeFrom="paragraph">
                  <wp:posOffset>-144780</wp:posOffset>
                </wp:positionV>
                <wp:extent cx="7620000" cy="1038225"/>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email">
                          <a:extLst>
                            <a:ext uri="{28A0092B-C50C-407E-A947-70E740481C1C}">
                              <a14:useLocalDpi xmlns:a14="http://schemas.microsoft.com/office/drawing/2010/main" val="0"/>
                            </a:ext>
                          </a:extLst>
                        </a:blip>
                        <a:srcRect l="1199" r="1152"/>
                        <a:stretch/>
                      </pic:blipFill>
                      <pic:spPr bwMode="auto">
                        <a:xfrm>
                          <a:off x="0" y="0"/>
                          <a:ext cx="7620000"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993">
            <w:rPr>
              <w:snapToGrid w:val="0"/>
              <w:sz w:val="16"/>
            </w:rPr>
            <w:fldChar w:fldCharType="begin"/>
          </w:r>
          <w:r w:rsidRPr="00461993">
            <w:rPr>
              <w:snapToGrid w:val="0"/>
              <w:sz w:val="16"/>
            </w:rPr>
            <w:instrText xml:space="preserve"> STYLEREF  "Heading 1"  \* MERGEFORMAT </w:instrText>
          </w:r>
          <w:r w:rsidRPr="00461993">
            <w:rPr>
              <w:snapToGrid w:val="0"/>
              <w:sz w:val="16"/>
            </w:rPr>
            <w:fldChar w:fldCharType="separate"/>
          </w:r>
          <w:r w:rsidR="00DB40D7">
            <w:rPr>
              <w:noProof/>
              <w:snapToGrid w:val="0"/>
              <w:sz w:val="16"/>
            </w:rPr>
            <w:t>Appendix</w:t>
          </w:r>
          <w:r w:rsidRPr="00461993">
            <w:rPr>
              <w:noProof/>
              <w:snapToGrid w:val="0"/>
              <w:sz w:val="16"/>
            </w:rPr>
            <w:fldChar w:fldCharType="end"/>
          </w:r>
        </w:p>
        <w:p w14:paraId="0778A3CE" w14:textId="1FD67B1C" w:rsidR="001964C4" w:rsidRDefault="001964C4" w:rsidP="00D47FE5">
          <w:pPr>
            <w:pStyle w:val="Footer"/>
            <w:jc w:val="both"/>
            <w:rPr>
              <w:rFonts w:cs="Arial"/>
            </w:rPr>
          </w:pPr>
          <w:r>
            <w:rPr>
              <w:rFonts w:cs="Arial"/>
            </w:rPr>
            <w:fldChar w:fldCharType="begin"/>
          </w:r>
          <w:r>
            <w:rPr>
              <w:rFonts w:cs="Arial"/>
            </w:rPr>
            <w:instrText xml:space="preserve"> SAVEDATE  \@ "d-MMM-yy" </w:instrText>
          </w:r>
          <w:r>
            <w:rPr>
              <w:rFonts w:cs="Arial"/>
            </w:rPr>
            <w:fldChar w:fldCharType="separate"/>
          </w:r>
          <w:r w:rsidR="00EF4AC5">
            <w:rPr>
              <w:rFonts w:cs="Arial"/>
              <w:noProof/>
            </w:rPr>
            <w:t>15-Jul-15</w:t>
          </w:r>
          <w:r>
            <w:rPr>
              <w:rFonts w:cs="Arial"/>
            </w:rPr>
            <w:fldChar w:fldCharType="end"/>
          </w:r>
        </w:p>
        <w:p w14:paraId="3A30D59A" w14:textId="77777777" w:rsidR="001964C4" w:rsidRPr="00FB0688" w:rsidRDefault="001964C4" w:rsidP="00461FA5">
          <w:pPr>
            <w:pStyle w:val="Footer"/>
            <w:spacing w:after="100" w:afterAutospacing="1"/>
            <w:rPr>
              <w:rFonts w:cs="Arial"/>
              <w:szCs w:val="16"/>
            </w:rPr>
          </w:pPr>
        </w:p>
      </w:tc>
      <w:tc>
        <w:tcPr>
          <w:tcW w:w="1157" w:type="pct"/>
        </w:tcPr>
        <w:p w14:paraId="7E7F3E85" w14:textId="77777777" w:rsidR="001964C4" w:rsidRPr="00FB0688" w:rsidRDefault="001964C4" w:rsidP="001A5780">
          <w:pPr>
            <w:pStyle w:val="Footer"/>
            <w:tabs>
              <w:tab w:val="clear" w:pos="4680"/>
            </w:tabs>
            <w:spacing w:after="100" w:afterAutospacing="1"/>
            <w:jc w:val="center"/>
            <w:rPr>
              <w:rFonts w:cs="Arial"/>
              <w:szCs w:val="16"/>
            </w:rPr>
          </w:pPr>
          <w:r w:rsidRPr="00FB0688">
            <w:rPr>
              <w:rFonts w:cs="Arial"/>
              <w:szCs w:val="18"/>
            </w:rPr>
            <w:t xml:space="preserve">Page </w:t>
          </w:r>
          <w:r w:rsidRPr="00FB0688">
            <w:rPr>
              <w:rFonts w:cs="Arial"/>
              <w:szCs w:val="18"/>
            </w:rPr>
            <w:fldChar w:fldCharType="begin"/>
          </w:r>
          <w:r w:rsidRPr="00FB0688">
            <w:rPr>
              <w:rFonts w:cs="Arial"/>
              <w:szCs w:val="18"/>
            </w:rPr>
            <w:instrText xml:space="preserve"> PAGE </w:instrText>
          </w:r>
          <w:r w:rsidRPr="00FB0688">
            <w:rPr>
              <w:rFonts w:cs="Arial"/>
              <w:szCs w:val="18"/>
            </w:rPr>
            <w:fldChar w:fldCharType="separate"/>
          </w:r>
          <w:r w:rsidR="00DB40D7">
            <w:rPr>
              <w:rFonts w:cs="Arial"/>
              <w:noProof/>
              <w:szCs w:val="18"/>
            </w:rPr>
            <w:t>20</w:t>
          </w:r>
          <w:r w:rsidRPr="00FB0688">
            <w:rPr>
              <w:rFonts w:cs="Arial"/>
              <w:szCs w:val="18"/>
            </w:rPr>
            <w:fldChar w:fldCharType="end"/>
          </w:r>
          <w:r w:rsidRPr="00FB0688">
            <w:rPr>
              <w:rFonts w:cs="Arial"/>
              <w:szCs w:val="18"/>
            </w:rPr>
            <w:t xml:space="preserve"> of </w:t>
          </w:r>
          <w:r w:rsidRPr="00FB0688">
            <w:rPr>
              <w:rFonts w:cs="Arial"/>
              <w:szCs w:val="18"/>
            </w:rPr>
            <w:fldChar w:fldCharType="begin"/>
          </w:r>
          <w:r w:rsidRPr="00FB0688">
            <w:rPr>
              <w:rFonts w:cs="Arial"/>
              <w:szCs w:val="18"/>
            </w:rPr>
            <w:instrText xml:space="preserve"> NUMPAGES </w:instrText>
          </w:r>
          <w:r w:rsidRPr="00FB0688">
            <w:rPr>
              <w:rFonts w:cs="Arial"/>
              <w:szCs w:val="18"/>
            </w:rPr>
            <w:fldChar w:fldCharType="separate"/>
          </w:r>
          <w:r w:rsidR="00DB40D7">
            <w:rPr>
              <w:rFonts w:cs="Arial"/>
              <w:noProof/>
              <w:szCs w:val="18"/>
            </w:rPr>
            <w:t>21</w:t>
          </w:r>
          <w:r w:rsidRPr="00FB0688">
            <w:rPr>
              <w:rFonts w:cs="Arial"/>
              <w:szCs w:val="18"/>
            </w:rPr>
            <w:fldChar w:fldCharType="end"/>
          </w:r>
        </w:p>
      </w:tc>
      <w:tc>
        <w:tcPr>
          <w:tcW w:w="2382" w:type="pct"/>
        </w:tcPr>
        <w:p w14:paraId="728E82C1" w14:textId="37260B40" w:rsidR="001964C4" w:rsidRPr="00FB0688" w:rsidRDefault="00DB40D7" w:rsidP="00636D21">
          <w:pPr>
            <w:pStyle w:val="Footer"/>
            <w:spacing w:after="100" w:afterAutospacing="1"/>
            <w:jc w:val="right"/>
            <w:rPr>
              <w:szCs w:val="16"/>
            </w:rPr>
          </w:pPr>
          <w:r>
            <w:fldChar w:fldCharType="begin"/>
          </w:r>
          <w:r>
            <w:instrText xml:space="preserve"> FILENAME  \* FirstCap  \* MERGEFORMAT </w:instrText>
          </w:r>
          <w:r>
            <w:fldChar w:fldCharType="separate"/>
          </w:r>
          <w:r w:rsidR="001964C4" w:rsidRPr="00DB40D7">
            <w:rPr>
              <w:rFonts w:cs="Arial"/>
              <w:noProof/>
            </w:rPr>
            <w:t>TCPT__</w:t>
          </w:r>
          <w:r w:rsidR="001964C4">
            <w:rPr>
              <w:noProof/>
            </w:rPr>
            <w:t xml:space="preserve">Int Exception and </w:t>
          </w:r>
          <w:r w:rsidR="001964C4" w:rsidRPr="00DB40D7">
            <w:rPr>
              <w:noProof/>
              <w:szCs w:val="16"/>
            </w:rPr>
            <w:t>Error</w:t>
          </w:r>
          <w:r w:rsidR="001964C4" w:rsidRPr="00DB40D7">
            <w:rPr>
              <w:rFonts w:cs="Arial"/>
              <w:noProof/>
              <w:szCs w:val="16"/>
            </w:rPr>
            <w:t xml:space="preserve"> </w:t>
          </w:r>
          <w:r w:rsidR="001964C4">
            <w:rPr>
              <w:noProof/>
            </w:rPr>
            <w:t>Handling Mech_2DVAA01884_Signoff1.docx</w:t>
          </w:r>
          <w:r>
            <w:rPr>
              <w:noProof/>
            </w:rPr>
            <w:fldChar w:fldCharType="end"/>
          </w:r>
        </w:p>
      </w:tc>
    </w:tr>
  </w:tbl>
  <w:p w14:paraId="5434B178" w14:textId="77777777" w:rsidR="001964C4" w:rsidRDefault="001964C4" w:rsidP="00E66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5847C" w14:textId="77777777" w:rsidR="00E56622" w:rsidRDefault="00E56622">
      <w:r>
        <w:separator/>
      </w:r>
    </w:p>
    <w:p w14:paraId="46084FEE" w14:textId="77777777" w:rsidR="00E56622" w:rsidRDefault="00E56622"/>
    <w:p w14:paraId="47EF30DB" w14:textId="77777777" w:rsidR="00E56622" w:rsidRDefault="00E56622"/>
    <w:p w14:paraId="3E3221C4" w14:textId="77777777" w:rsidR="00E56622" w:rsidRDefault="00E56622"/>
  </w:footnote>
  <w:footnote w:type="continuationSeparator" w:id="0">
    <w:p w14:paraId="24463EBC" w14:textId="77777777" w:rsidR="00E56622" w:rsidRDefault="00E56622">
      <w:r>
        <w:continuationSeparator/>
      </w:r>
    </w:p>
    <w:p w14:paraId="35E186AB" w14:textId="77777777" w:rsidR="00E56622" w:rsidRDefault="00E56622"/>
    <w:p w14:paraId="27F815D4" w14:textId="77777777" w:rsidR="00E56622" w:rsidRDefault="00E56622"/>
    <w:p w14:paraId="736A3955" w14:textId="77777777" w:rsidR="00E56622" w:rsidRDefault="00E566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Layout w:type="fixed"/>
      <w:tblLook w:val="0000" w:firstRow="0" w:lastRow="0" w:firstColumn="0" w:lastColumn="0" w:noHBand="0" w:noVBand="0"/>
    </w:tblPr>
    <w:tblGrid>
      <w:gridCol w:w="1548"/>
      <w:gridCol w:w="6210"/>
      <w:gridCol w:w="2520"/>
    </w:tblGrid>
    <w:tr w:rsidR="001964C4" w:rsidRPr="00F023A2" w14:paraId="0B63549E" w14:textId="77777777" w:rsidTr="00890C1A">
      <w:trPr>
        <w:trHeight w:val="482"/>
      </w:trPr>
      <w:tc>
        <w:tcPr>
          <w:tcW w:w="1548" w:type="dxa"/>
        </w:tcPr>
        <w:p w14:paraId="47B226DC" w14:textId="77777777" w:rsidR="001964C4" w:rsidRPr="0062239E" w:rsidRDefault="001964C4" w:rsidP="00455F9C">
          <w:pPr>
            <w:pStyle w:val="Header"/>
            <w:tabs>
              <w:tab w:val="center" w:pos="1026"/>
              <w:tab w:val="right" w:pos="2052"/>
            </w:tabs>
            <w:jc w:val="left"/>
            <w:rPr>
              <w:rFonts w:ascii="Verdana" w:hAnsi="Verdana"/>
              <w:b w:val="0"/>
              <w:bCs/>
              <w:color w:val="000066"/>
              <w:sz w:val="18"/>
              <w:szCs w:val="18"/>
            </w:rPr>
          </w:pPr>
          <w:r w:rsidRPr="009154C8">
            <w:rPr>
              <w:rFonts w:cs="Arial"/>
              <w:b w:val="0"/>
              <w:bCs/>
              <w:noProof/>
              <w:sz w:val="28"/>
              <w:szCs w:val="28"/>
            </w:rPr>
            <w:drawing>
              <wp:anchor distT="0" distB="0" distL="114300" distR="114300" simplePos="0" relativeHeight="251656704" behindDoc="1" locked="0" layoutInCell="1" allowOverlap="1" wp14:anchorId="28F28343" wp14:editId="3D2F94A2">
                <wp:simplePos x="0" y="0"/>
                <wp:positionH relativeFrom="column">
                  <wp:posOffset>152400</wp:posOffset>
                </wp:positionH>
                <wp:positionV relativeFrom="paragraph">
                  <wp:posOffset>-9525</wp:posOffset>
                </wp:positionV>
                <wp:extent cx="320040" cy="320040"/>
                <wp:effectExtent l="0" t="0" r="3810" b="3810"/>
                <wp:wrapTight wrapText="bothSides">
                  <wp:wrapPolygon edited="0">
                    <wp:start x="0" y="0"/>
                    <wp:lineTo x="0" y="20571"/>
                    <wp:lineTo x="20571" y="20571"/>
                    <wp:lineTo x="20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ion_International.gif"/>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val="0"/>
              <w:bCs/>
              <w:color w:val="000066"/>
              <w:sz w:val="18"/>
              <w:szCs w:val="18"/>
            </w:rPr>
            <w:tab/>
          </w:r>
          <w:r>
            <w:rPr>
              <w:rFonts w:ascii="Verdana" w:hAnsi="Verdana"/>
              <w:b w:val="0"/>
              <w:bCs/>
              <w:color w:val="000066"/>
              <w:sz w:val="18"/>
              <w:szCs w:val="18"/>
            </w:rPr>
            <w:tab/>
          </w:r>
        </w:p>
      </w:tc>
      <w:tc>
        <w:tcPr>
          <w:tcW w:w="6210" w:type="dxa"/>
        </w:tcPr>
        <w:p w14:paraId="18899041" w14:textId="77777777" w:rsidR="001964C4" w:rsidRDefault="001964C4" w:rsidP="00C74B6D">
          <w:pPr>
            <w:pStyle w:val="Header"/>
            <w:rPr>
              <w:rFonts w:cs="Arial"/>
              <w:bCs/>
            </w:rPr>
          </w:pPr>
          <w:r>
            <w:rPr>
              <w:bCs/>
              <w:noProof/>
            </w:rPr>
            <w:t>Integration Exception And Error Handling Mechanism</w:t>
          </w:r>
        </w:p>
      </w:tc>
      <w:tc>
        <w:tcPr>
          <w:tcW w:w="2520" w:type="dxa"/>
        </w:tcPr>
        <w:p w14:paraId="706FC848" w14:textId="77777777" w:rsidR="001964C4" w:rsidRPr="00757C01" w:rsidRDefault="001964C4" w:rsidP="0067710B">
          <w:pPr>
            <w:pStyle w:val="Header"/>
            <w:jc w:val="right"/>
            <w:rPr>
              <w:sz w:val="18"/>
              <w:szCs w:val="18"/>
            </w:rPr>
          </w:pPr>
          <w:r>
            <w:rPr>
              <w:rFonts w:cs="Arial"/>
            </w:rPr>
            <w:t>2.DV.AA.01884</w:t>
          </w:r>
          <w:r>
            <w:rPr>
              <w:bCs/>
              <w:szCs w:val="18"/>
            </w:rPr>
            <w:t xml:space="preserve">  </w:t>
          </w:r>
        </w:p>
      </w:tc>
    </w:tr>
  </w:tbl>
  <w:p w14:paraId="7CB1D895" w14:textId="77777777" w:rsidR="001964C4" w:rsidRDefault="001964C4" w:rsidP="00F04864">
    <w:pPr>
      <w:tabs>
        <w:tab w:val="left" w:pos="72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08" w:type="dxa"/>
      <w:tblLayout w:type="fixed"/>
      <w:tblLook w:val="0000" w:firstRow="0" w:lastRow="0" w:firstColumn="0" w:lastColumn="0" w:noHBand="0" w:noVBand="0"/>
    </w:tblPr>
    <w:tblGrid>
      <w:gridCol w:w="2988"/>
      <w:gridCol w:w="7650"/>
      <w:gridCol w:w="3870"/>
    </w:tblGrid>
    <w:tr w:rsidR="001964C4" w:rsidRPr="00F023A2" w14:paraId="7803A473" w14:textId="77777777" w:rsidTr="001262F7">
      <w:trPr>
        <w:trHeight w:val="482"/>
      </w:trPr>
      <w:tc>
        <w:tcPr>
          <w:tcW w:w="2988" w:type="dxa"/>
        </w:tcPr>
        <w:p w14:paraId="10AB4635" w14:textId="77777777" w:rsidR="001964C4" w:rsidRPr="0062239E" w:rsidRDefault="001964C4" w:rsidP="00455F9C">
          <w:pPr>
            <w:pStyle w:val="Header"/>
            <w:tabs>
              <w:tab w:val="center" w:pos="1026"/>
              <w:tab w:val="right" w:pos="2052"/>
            </w:tabs>
            <w:jc w:val="left"/>
            <w:rPr>
              <w:rFonts w:ascii="Verdana" w:hAnsi="Verdana"/>
              <w:b w:val="0"/>
              <w:bCs/>
              <w:color w:val="000066"/>
              <w:sz w:val="18"/>
              <w:szCs w:val="18"/>
            </w:rPr>
          </w:pPr>
          <w:r w:rsidRPr="009154C8">
            <w:rPr>
              <w:rFonts w:cs="Arial"/>
              <w:b w:val="0"/>
              <w:bCs/>
              <w:noProof/>
              <w:sz w:val="28"/>
              <w:szCs w:val="28"/>
            </w:rPr>
            <w:drawing>
              <wp:anchor distT="0" distB="0" distL="114300" distR="114300" simplePos="0" relativeHeight="251662336" behindDoc="1" locked="0" layoutInCell="1" allowOverlap="1" wp14:anchorId="28F2834B" wp14:editId="1A8A08DE">
                <wp:simplePos x="0" y="0"/>
                <wp:positionH relativeFrom="column">
                  <wp:posOffset>152400</wp:posOffset>
                </wp:positionH>
                <wp:positionV relativeFrom="paragraph">
                  <wp:posOffset>-9525</wp:posOffset>
                </wp:positionV>
                <wp:extent cx="320040" cy="320040"/>
                <wp:effectExtent l="0" t="0" r="3810" b="3810"/>
                <wp:wrapTight wrapText="bothSides">
                  <wp:wrapPolygon edited="0">
                    <wp:start x="0" y="0"/>
                    <wp:lineTo x="0" y="20571"/>
                    <wp:lineTo x="20571" y="20571"/>
                    <wp:lineTo x="2057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ion_International.gif"/>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val="0"/>
              <w:bCs/>
              <w:color w:val="000066"/>
              <w:sz w:val="18"/>
              <w:szCs w:val="18"/>
            </w:rPr>
            <w:tab/>
          </w:r>
          <w:r>
            <w:rPr>
              <w:rFonts w:ascii="Verdana" w:hAnsi="Verdana"/>
              <w:b w:val="0"/>
              <w:bCs/>
              <w:color w:val="000066"/>
              <w:sz w:val="18"/>
              <w:szCs w:val="18"/>
            </w:rPr>
            <w:tab/>
          </w:r>
        </w:p>
      </w:tc>
      <w:tc>
        <w:tcPr>
          <w:tcW w:w="7650" w:type="dxa"/>
        </w:tcPr>
        <w:p w14:paraId="15B11B20" w14:textId="77777777" w:rsidR="001964C4" w:rsidRDefault="001964C4" w:rsidP="00C74B6D">
          <w:pPr>
            <w:pStyle w:val="Header"/>
            <w:rPr>
              <w:rFonts w:cs="Arial"/>
              <w:bCs/>
            </w:rPr>
          </w:pPr>
          <w:r>
            <w:rPr>
              <w:bCs/>
              <w:noProof/>
            </w:rPr>
            <w:t>Integration Exception And Error Handling Mechanism</w:t>
          </w:r>
        </w:p>
      </w:tc>
      <w:tc>
        <w:tcPr>
          <w:tcW w:w="3870" w:type="dxa"/>
        </w:tcPr>
        <w:p w14:paraId="466A531F" w14:textId="77777777" w:rsidR="001964C4" w:rsidRPr="00757C01" w:rsidRDefault="001964C4" w:rsidP="0067710B">
          <w:pPr>
            <w:pStyle w:val="Header"/>
            <w:jc w:val="right"/>
            <w:rPr>
              <w:sz w:val="18"/>
              <w:szCs w:val="18"/>
            </w:rPr>
          </w:pPr>
          <w:r>
            <w:rPr>
              <w:rFonts w:cs="Arial"/>
            </w:rPr>
            <w:t>2.DV.AA.01884</w:t>
          </w:r>
          <w:r>
            <w:rPr>
              <w:bCs/>
              <w:szCs w:val="18"/>
            </w:rPr>
            <w:t xml:space="preserve">  </w:t>
          </w:r>
        </w:p>
      </w:tc>
    </w:tr>
  </w:tbl>
  <w:p w14:paraId="3EC8C7F6" w14:textId="77777777" w:rsidR="001964C4" w:rsidRDefault="001964C4" w:rsidP="00F04864">
    <w:pPr>
      <w:tabs>
        <w:tab w:val="left" w:pos="72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8" w:type="dxa"/>
      <w:tblLayout w:type="fixed"/>
      <w:tblLook w:val="0000" w:firstRow="0" w:lastRow="0" w:firstColumn="0" w:lastColumn="0" w:noHBand="0" w:noVBand="0"/>
    </w:tblPr>
    <w:tblGrid>
      <w:gridCol w:w="1548"/>
      <w:gridCol w:w="6210"/>
      <w:gridCol w:w="2520"/>
    </w:tblGrid>
    <w:tr w:rsidR="001964C4" w:rsidRPr="00F023A2" w14:paraId="3E8E16D1" w14:textId="77777777" w:rsidTr="00890C1A">
      <w:trPr>
        <w:trHeight w:val="482"/>
      </w:trPr>
      <w:tc>
        <w:tcPr>
          <w:tcW w:w="1548" w:type="dxa"/>
        </w:tcPr>
        <w:p w14:paraId="4E53691A" w14:textId="77777777" w:rsidR="001964C4" w:rsidRPr="0062239E" w:rsidRDefault="001964C4" w:rsidP="00455F9C">
          <w:pPr>
            <w:pStyle w:val="Header"/>
            <w:tabs>
              <w:tab w:val="center" w:pos="1026"/>
              <w:tab w:val="right" w:pos="2052"/>
            </w:tabs>
            <w:jc w:val="left"/>
            <w:rPr>
              <w:rFonts w:ascii="Verdana" w:hAnsi="Verdana"/>
              <w:b w:val="0"/>
              <w:bCs/>
              <w:color w:val="000066"/>
              <w:sz w:val="18"/>
              <w:szCs w:val="18"/>
            </w:rPr>
          </w:pPr>
          <w:r w:rsidRPr="009154C8">
            <w:rPr>
              <w:rFonts w:cs="Arial"/>
              <w:b w:val="0"/>
              <w:bCs/>
              <w:noProof/>
              <w:sz w:val="28"/>
              <w:szCs w:val="28"/>
            </w:rPr>
            <w:drawing>
              <wp:anchor distT="0" distB="0" distL="114300" distR="114300" simplePos="0" relativeHeight="251661824" behindDoc="1" locked="0" layoutInCell="1" allowOverlap="1" wp14:anchorId="28F28351" wp14:editId="6575843C">
                <wp:simplePos x="0" y="0"/>
                <wp:positionH relativeFrom="column">
                  <wp:posOffset>152400</wp:posOffset>
                </wp:positionH>
                <wp:positionV relativeFrom="paragraph">
                  <wp:posOffset>-9525</wp:posOffset>
                </wp:positionV>
                <wp:extent cx="320040" cy="320040"/>
                <wp:effectExtent l="0" t="0" r="3810" b="3810"/>
                <wp:wrapTight wrapText="bothSides">
                  <wp:wrapPolygon edited="0">
                    <wp:start x="0" y="0"/>
                    <wp:lineTo x="0" y="20571"/>
                    <wp:lineTo x="20571" y="20571"/>
                    <wp:lineTo x="2057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ion_International.gif"/>
                        <pic:cNvPicPr/>
                      </pic:nvPicPr>
                      <pic:blipFill>
                        <a:blip r:embed="rId1">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val="0"/>
              <w:bCs/>
              <w:color w:val="000066"/>
              <w:sz w:val="18"/>
              <w:szCs w:val="18"/>
            </w:rPr>
            <w:tab/>
          </w:r>
          <w:r>
            <w:rPr>
              <w:rFonts w:ascii="Verdana" w:hAnsi="Verdana"/>
              <w:b w:val="0"/>
              <w:bCs/>
              <w:color w:val="000066"/>
              <w:sz w:val="18"/>
              <w:szCs w:val="18"/>
            </w:rPr>
            <w:tab/>
          </w:r>
        </w:p>
      </w:tc>
      <w:tc>
        <w:tcPr>
          <w:tcW w:w="6210" w:type="dxa"/>
        </w:tcPr>
        <w:p w14:paraId="70F3E8B4" w14:textId="77777777" w:rsidR="001964C4" w:rsidRDefault="001964C4" w:rsidP="00C74B6D">
          <w:pPr>
            <w:pStyle w:val="Header"/>
            <w:rPr>
              <w:rFonts w:cs="Arial"/>
              <w:bCs/>
            </w:rPr>
          </w:pPr>
          <w:r>
            <w:rPr>
              <w:bCs/>
              <w:noProof/>
            </w:rPr>
            <w:t>Integration Exception And Error Handling Mechanism</w:t>
          </w:r>
        </w:p>
      </w:tc>
      <w:tc>
        <w:tcPr>
          <w:tcW w:w="2520" w:type="dxa"/>
        </w:tcPr>
        <w:p w14:paraId="58332E8F" w14:textId="77777777" w:rsidR="001964C4" w:rsidRPr="00757C01" w:rsidRDefault="001964C4" w:rsidP="0067710B">
          <w:pPr>
            <w:pStyle w:val="Header"/>
            <w:jc w:val="right"/>
            <w:rPr>
              <w:sz w:val="18"/>
              <w:szCs w:val="18"/>
            </w:rPr>
          </w:pPr>
          <w:r>
            <w:rPr>
              <w:rFonts w:cs="Arial"/>
            </w:rPr>
            <w:t>2.DV.AA.01884</w:t>
          </w:r>
          <w:r>
            <w:rPr>
              <w:bCs/>
              <w:szCs w:val="18"/>
            </w:rPr>
            <w:t xml:space="preserve">  </w:t>
          </w:r>
        </w:p>
      </w:tc>
    </w:tr>
  </w:tbl>
  <w:p w14:paraId="6C0E14DC" w14:textId="77777777" w:rsidR="001964C4" w:rsidRDefault="001964C4" w:rsidP="00F04864">
    <w:pPr>
      <w:tabs>
        <w:tab w:val="left" w:pos="7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6089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E208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76EB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188D52"/>
    <w:lvl w:ilvl="0">
      <w:start w:val="1"/>
      <w:numFmt w:val="lowerLetter"/>
      <w:pStyle w:val="ListNumber2"/>
      <w:lvlText w:val="%1."/>
      <w:lvlJc w:val="left"/>
      <w:pPr>
        <w:ind w:left="720" w:hanging="360"/>
      </w:pPr>
    </w:lvl>
  </w:abstractNum>
  <w:abstractNum w:abstractNumId="4">
    <w:nsid w:val="FFFFFF80"/>
    <w:multiLevelType w:val="singleLevel"/>
    <w:tmpl w:val="0B760F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6C7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24C8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3E546C"/>
    <w:lvl w:ilvl="0">
      <w:start w:val="1"/>
      <w:numFmt w:val="bullet"/>
      <w:pStyle w:val="ListBullet2"/>
      <w:lvlText w:val=""/>
      <w:lvlJc w:val="left"/>
      <w:pPr>
        <w:ind w:left="720" w:hanging="360"/>
      </w:pPr>
      <w:rPr>
        <w:rFonts w:ascii="Symbol" w:hAnsi="Symbol" w:hint="default"/>
        <w:sz w:val="14"/>
      </w:rPr>
    </w:lvl>
  </w:abstractNum>
  <w:abstractNum w:abstractNumId="8">
    <w:nsid w:val="FFFFFF89"/>
    <w:multiLevelType w:val="singleLevel"/>
    <w:tmpl w:val="D85E13D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921FFF"/>
    <w:multiLevelType w:val="multilevel"/>
    <w:tmpl w:val="680E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3830E2"/>
    <w:multiLevelType w:val="hybridMultilevel"/>
    <w:tmpl w:val="97FE504C"/>
    <w:lvl w:ilvl="0" w:tplc="F5C08A5A">
      <w:start w:val="1"/>
      <w:numFmt w:val="bullet"/>
      <w:pStyle w:val="Bullet2"/>
      <w:lvlText w:val="o"/>
      <w:lvlJc w:val="left"/>
      <w:pPr>
        <w:ind w:left="1080" w:hanging="360"/>
      </w:pPr>
      <w:rPr>
        <w:rFonts w:ascii="Courier New" w:hAnsi="Courier New" w:hint="default"/>
        <w:sz w:val="14"/>
      </w:rPr>
    </w:lvl>
    <w:lvl w:ilvl="1" w:tplc="0409001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72541A"/>
    <w:multiLevelType w:val="multilevel"/>
    <w:tmpl w:val="0409001F"/>
    <w:numStyleLink w:val="111111"/>
  </w:abstractNum>
  <w:abstractNum w:abstractNumId="12">
    <w:nsid w:val="070578F8"/>
    <w:multiLevelType w:val="hybridMultilevel"/>
    <w:tmpl w:val="169A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2672F4"/>
    <w:multiLevelType w:val="hybridMultilevel"/>
    <w:tmpl w:val="AF2CD78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080A16D4"/>
    <w:multiLevelType w:val="multilevel"/>
    <w:tmpl w:val="02364D62"/>
    <w:numStyleLink w:val="List1"/>
  </w:abstractNum>
  <w:abstractNum w:abstractNumId="15">
    <w:nsid w:val="090F2DEA"/>
    <w:multiLevelType w:val="hybridMultilevel"/>
    <w:tmpl w:val="6B50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655989"/>
    <w:multiLevelType w:val="hybridMultilevel"/>
    <w:tmpl w:val="E5D4B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500877"/>
    <w:multiLevelType w:val="hybridMultilevel"/>
    <w:tmpl w:val="C47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D07D36"/>
    <w:multiLevelType w:val="hybridMultilevel"/>
    <w:tmpl w:val="B638343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9">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8412DFB"/>
    <w:multiLevelType w:val="hybridMultilevel"/>
    <w:tmpl w:val="5C2E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5E6B15"/>
    <w:multiLevelType w:val="hybridMultilevel"/>
    <w:tmpl w:val="AFFA94D0"/>
    <w:lvl w:ilvl="0" w:tplc="3D08C33A">
      <w:start w:val="1"/>
      <w:numFmt w:val="bullet"/>
      <w:lvlText w:val=""/>
      <w:lvlJc w:val="left"/>
      <w:pPr>
        <w:tabs>
          <w:tab w:val="num" w:pos="720"/>
        </w:tabs>
        <w:ind w:left="720" w:hanging="360"/>
      </w:pPr>
      <w:rPr>
        <w:rFonts w:ascii="Wingdings" w:hAnsi="Wingdings" w:hint="default"/>
      </w:rPr>
    </w:lvl>
    <w:lvl w:ilvl="1" w:tplc="2EAA9A8A" w:tentative="1">
      <w:start w:val="1"/>
      <w:numFmt w:val="bullet"/>
      <w:lvlText w:val="o"/>
      <w:lvlJc w:val="left"/>
      <w:pPr>
        <w:tabs>
          <w:tab w:val="num" w:pos="1440"/>
        </w:tabs>
        <w:ind w:left="1440" w:hanging="360"/>
      </w:pPr>
      <w:rPr>
        <w:rFonts w:ascii="Courier New" w:hAnsi="Courier New" w:cs="Courier New" w:hint="default"/>
      </w:rPr>
    </w:lvl>
    <w:lvl w:ilvl="2" w:tplc="3B9671CA" w:tentative="1">
      <w:start w:val="1"/>
      <w:numFmt w:val="bullet"/>
      <w:lvlText w:val=""/>
      <w:lvlJc w:val="left"/>
      <w:pPr>
        <w:tabs>
          <w:tab w:val="num" w:pos="2160"/>
        </w:tabs>
        <w:ind w:left="2160" w:hanging="360"/>
      </w:pPr>
      <w:rPr>
        <w:rFonts w:ascii="Wingdings" w:hAnsi="Wingdings" w:hint="default"/>
      </w:rPr>
    </w:lvl>
    <w:lvl w:ilvl="3" w:tplc="BC6287E6" w:tentative="1">
      <w:start w:val="1"/>
      <w:numFmt w:val="bullet"/>
      <w:lvlText w:val=""/>
      <w:lvlJc w:val="left"/>
      <w:pPr>
        <w:tabs>
          <w:tab w:val="num" w:pos="2880"/>
        </w:tabs>
        <w:ind w:left="2880" w:hanging="360"/>
      </w:pPr>
      <w:rPr>
        <w:rFonts w:ascii="Symbol" w:hAnsi="Symbol" w:hint="default"/>
      </w:rPr>
    </w:lvl>
    <w:lvl w:ilvl="4" w:tplc="FCB0AC34" w:tentative="1">
      <w:start w:val="1"/>
      <w:numFmt w:val="bullet"/>
      <w:lvlText w:val="o"/>
      <w:lvlJc w:val="left"/>
      <w:pPr>
        <w:tabs>
          <w:tab w:val="num" w:pos="3600"/>
        </w:tabs>
        <w:ind w:left="3600" w:hanging="360"/>
      </w:pPr>
      <w:rPr>
        <w:rFonts w:ascii="Courier New" w:hAnsi="Courier New" w:cs="Courier New" w:hint="default"/>
      </w:rPr>
    </w:lvl>
    <w:lvl w:ilvl="5" w:tplc="DFC2C1A0" w:tentative="1">
      <w:start w:val="1"/>
      <w:numFmt w:val="bullet"/>
      <w:lvlText w:val=""/>
      <w:lvlJc w:val="left"/>
      <w:pPr>
        <w:tabs>
          <w:tab w:val="num" w:pos="4320"/>
        </w:tabs>
        <w:ind w:left="4320" w:hanging="360"/>
      </w:pPr>
      <w:rPr>
        <w:rFonts w:ascii="Wingdings" w:hAnsi="Wingdings" w:hint="default"/>
      </w:rPr>
    </w:lvl>
    <w:lvl w:ilvl="6" w:tplc="BA8068FC" w:tentative="1">
      <w:start w:val="1"/>
      <w:numFmt w:val="bullet"/>
      <w:lvlText w:val=""/>
      <w:lvlJc w:val="left"/>
      <w:pPr>
        <w:tabs>
          <w:tab w:val="num" w:pos="5040"/>
        </w:tabs>
        <w:ind w:left="5040" w:hanging="360"/>
      </w:pPr>
      <w:rPr>
        <w:rFonts w:ascii="Symbol" w:hAnsi="Symbol" w:hint="default"/>
      </w:rPr>
    </w:lvl>
    <w:lvl w:ilvl="7" w:tplc="EB522BD6" w:tentative="1">
      <w:start w:val="1"/>
      <w:numFmt w:val="bullet"/>
      <w:lvlText w:val="o"/>
      <w:lvlJc w:val="left"/>
      <w:pPr>
        <w:tabs>
          <w:tab w:val="num" w:pos="5760"/>
        </w:tabs>
        <w:ind w:left="5760" w:hanging="360"/>
      </w:pPr>
      <w:rPr>
        <w:rFonts w:ascii="Courier New" w:hAnsi="Courier New" w:cs="Courier New" w:hint="default"/>
      </w:rPr>
    </w:lvl>
    <w:lvl w:ilvl="8" w:tplc="F41A2802" w:tentative="1">
      <w:start w:val="1"/>
      <w:numFmt w:val="bullet"/>
      <w:lvlText w:val=""/>
      <w:lvlJc w:val="left"/>
      <w:pPr>
        <w:tabs>
          <w:tab w:val="num" w:pos="6480"/>
        </w:tabs>
        <w:ind w:left="6480" w:hanging="360"/>
      </w:pPr>
      <w:rPr>
        <w:rFonts w:ascii="Wingdings" w:hAnsi="Wingdings" w:hint="default"/>
      </w:rPr>
    </w:lvl>
  </w:abstractNum>
  <w:abstractNum w:abstractNumId="22">
    <w:nsid w:val="1C0A55B0"/>
    <w:multiLevelType w:val="hybridMultilevel"/>
    <w:tmpl w:val="C20A8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C9A72B7"/>
    <w:multiLevelType w:val="hybridMultilevel"/>
    <w:tmpl w:val="F32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8811B5"/>
    <w:multiLevelType w:val="multilevel"/>
    <w:tmpl w:val="3E2207B0"/>
    <w:styleLink w:val="Style4"/>
    <w:lvl w:ilvl="0">
      <w:start w:val="1"/>
      <w:numFmt w:val="decimal"/>
      <w:lvlText w:val="%1."/>
      <w:lvlJc w:val="left"/>
      <w:pPr>
        <w:ind w:left="720" w:hanging="360"/>
      </w:pPr>
      <w:rPr>
        <w:rFonts w:ascii="Arial" w:hAnsi="Arial" w:cs="Times New Roman"/>
        <w:b w:val="0"/>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F985318"/>
    <w:multiLevelType w:val="multilevel"/>
    <w:tmpl w:val="89A4FCD0"/>
    <w:numStyleLink w:val="Style2"/>
  </w:abstractNum>
  <w:abstractNum w:abstractNumId="26">
    <w:nsid w:val="20564A6B"/>
    <w:multiLevelType w:val="hybridMultilevel"/>
    <w:tmpl w:val="3D0C4826"/>
    <w:lvl w:ilvl="0" w:tplc="04090005">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213B03E9"/>
    <w:multiLevelType w:val="hybridMultilevel"/>
    <w:tmpl w:val="8250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BE518A"/>
    <w:multiLevelType w:val="hybridMultilevel"/>
    <w:tmpl w:val="C35E7BB2"/>
    <w:lvl w:ilvl="0" w:tplc="CB749FE6">
      <w:start w:val="1"/>
      <w:numFmt w:val="bullet"/>
      <w:lvlText w:val=""/>
      <w:lvlJc w:val="left"/>
      <w:pPr>
        <w:tabs>
          <w:tab w:val="num" w:pos="720"/>
        </w:tabs>
        <w:ind w:left="720" w:hanging="360"/>
      </w:pPr>
      <w:rPr>
        <w:rFonts w:ascii="Wingdings" w:hAnsi="Wingdings" w:hint="default"/>
        <w:sz w:val="20"/>
      </w:rPr>
    </w:lvl>
    <w:lvl w:ilvl="1" w:tplc="BBC06126" w:tentative="1">
      <w:start w:val="1"/>
      <w:numFmt w:val="bullet"/>
      <w:lvlText w:val="o"/>
      <w:lvlJc w:val="left"/>
      <w:pPr>
        <w:tabs>
          <w:tab w:val="num" w:pos="1440"/>
        </w:tabs>
        <w:ind w:left="1440" w:hanging="360"/>
      </w:pPr>
      <w:rPr>
        <w:rFonts w:ascii="Courier New" w:hAnsi="Courier New" w:hint="default"/>
        <w:sz w:val="20"/>
      </w:rPr>
    </w:lvl>
    <w:lvl w:ilvl="2" w:tplc="7FCAD20E" w:tentative="1">
      <w:start w:val="1"/>
      <w:numFmt w:val="bullet"/>
      <w:lvlText w:val=""/>
      <w:lvlJc w:val="left"/>
      <w:pPr>
        <w:tabs>
          <w:tab w:val="num" w:pos="2160"/>
        </w:tabs>
        <w:ind w:left="2160" w:hanging="360"/>
      </w:pPr>
      <w:rPr>
        <w:rFonts w:ascii="Wingdings" w:hAnsi="Wingdings" w:hint="default"/>
        <w:sz w:val="20"/>
      </w:rPr>
    </w:lvl>
    <w:lvl w:ilvl="3" w:tplc="F52E71FC" w:tentative="1">
      <w:start w:val="1"/>
      <w:numFmt w:val="bullet"/>
      <w:lvlText w:val=""/>
      <w:lvlJc w:val="left"/>
      <w:pPr>
        <w:tabs>
          <w:tab w:val="num" w:pos="2880"/>
        </w:tabs>
        <w:ind w:left="2880" w:hanging="360"/>
      </w:pPr>
      <w:rPr>
        <w:rFonts w:ascii="Wingdings" w:hAnsi="Wingdings" w:hint="default"/>
        <w:sz w:val="20"/>
      </w:rPr>
    </w:lvl>
    <w:lvl w:ilvl="4" w:tplc="59766B92" w:tentative="1">
      <w:start w:val="1"/>
      <w:numFmt w:val="bullet"/>
      <w:lvlText w:val=""/>
      <w:lvlJc w:val="left"/>
      <w:pPr>
        <w:tabs>
          <w:tab w:val="num" w:pos="3600"/>
        </w:tabs>
        <w:ind w:left="3600" w:hanging="360"/>
      </w:pPr>
      <w:rPr>
        <w:rFonts w:ascii="Wingdings" w:hAnsi="Wingdings" w:hint="default"/>
        <w:sz w:val="20"/>
      </w:rPr>
    </w:lvl>
    <w:lvl w:ilvl="5" w:tplc="2B967172" w:tentative="1">
      <w:start w:val="1"/>
      <w:numFmt w:val="bullet"/>
      <w:lvlText w:val=""/>
      <w:lvlJc w:val="left"/>
      <w:pPr>
        <w:tabs>
          <w:tab w:val="num" w:pos="4320"/>
        </w:tabs>
        <w:ind w:left="4320" w:hanging="360"/>
      </w:pPr>
      <w:rPr>
        <w:rFonts w:ascii="Wingdings" w:hAnsi="Wingdings" w:hint="default"/>
        <w:sz w:val="20"/>
      </w:rPr>
    </w:lvl>
    <w:lvl w:ilvl="6" w:tplc="9736A2AC" w:tentative="1">
      <w:start w:val="1"/>
      <w:numFmt w:val="bullet"/>
      <w:lvlText w:val=""/>
      <w:lvlJc w:val="left"/>
      <w:pPr>
        <w:tabs>
          <w:tab w:val="num" w:pos="5040"/>
        </w:tabs>
        <w:ind w:left="5040" w:hanging="360"/>
      </w:pPr>
      <w:rPr>
        <w:rFonts w:ascii="Wingdings" w:hAnsi="Wingdings" w:hint="default"/>
        <w:sz w:val="20"/>
      </w:rPr>
    </w:lvl>
    <w:lvl w:ilvl="7" w:tplc="23D648BC" w:tentative="1">
      <w:start w:val="1"/>
      <w:numFmt w:val="bullet"/>
      <w:lvlText w:val=""/>
      <w:lvlJc w:val="left"/>
      <w:pPr>
        <w:tabs>
          <w:tab w:val="num" w:pos="5760"/>
        </w:tabs>
        <w:ind w:left="5760" w:hanging="360"/>
      </w:pPr>
      <w:rPr>
        <w:rFonts w:ascii="Wingdings" w:hAnsi="Wingdings" w:hint="default"/>
        <w:sz w:val="20"/>
      </w:rPr>
    </w:lvl>
    <w:lvl w:ilvl="8" w:tplc="A218080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DC538D"/>
    <w:multiLevelType w:val="multilevel"/>
    <w:tmpl w:val="02364D62"/>
    <w:styleLink w:val="List1"/>
    <w:lvl w:ilvl="0">
      <w:start w:val="1"/>
      <w:numFmt w:val="decimal"/>
      <w:pStyle w:val="ListLa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8DC3586"/>
    <w:multiLevelType w:val="hybridMultilevel"/>
    <w:tmpl w:val="A440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613346"/>
    <w:multiLevelType w:val="hybridMultilevel"/>
    <w:tmpl w:val="1040C920"/>
    <w:lvl w:ilvl="0" w:tplc="119AA4B6">
      <w:start w:val="1"/>
      <w:numFmt w:val="bullet"/>
      <w:pStyle w:val="Tablebullet"/>
      <w:lvlText w:val=""/>
      <w:lvlJc w:val="left"/>
      <w:pPr>
        <w:ind w:left="720" w:hanging="360"/>
      </w:pPr>
      <w:rPr>
        <w:rFonts w:ascii="Symbol" w:hAnsi="Symbol" w:hint="default"/>
      </w:rPr>
    </w:lvl>
    <w:lvl w:ilvl="1" w:tplc="04090019">
      <w:start w:val="1"/>
      <w:numFmt w:val="bullet"/>
      <w:pStyle w:val="tablebullet2"/>
      <w:lvlText w:val="o"/>
      <w:lvlJc w:val="left"/>
      <w:pPr>
        <w:ind w:left="1440" w:hanging="360"/>
      </w:pPr>
      <w:rPr>
        <w:rFonts w:ascii="Courier New" w:hAnsi="Courier New" w:cs="Courier New" w:hint="default"/>
        <w:sz w:val="16"/>
        <w:szCs w:val="16"/>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360C2F97"/>
    <w:multiLevelType w:val="hybridMultilevel"/>
    <w:tmpl w:val="1472D3DE"/>
    <w:lvl w:ilvl="0" w:tplc="CF488D8C">
      <w:start w:val="1"/>
      <w:numFmt w:val="lowerLetter"/>
      <w:pStyle w:val="List2"/>
      <w:lvlText w:val="%1."/>
      <w:lvlJc w:val="left"/>
      <w:pPr>
        <w:ind w:left="720" w:hanging="360"/>
      </w:pPr>
    </w:lvl>
    <w:lvl w:ilvl="1" w:tplc="5534360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38607720"/>
    <w:multiLevelType w:val="multilevel"/>
    <w:tmpl w:val="AB6A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1E67E8"/>
    <w:multiLevelType w:val="hybridMultilevel"/>
    <w:tmpl w:val="FD64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132C80"/>
    <w:multiLevelType w:val="multilevel"/>
    <w:tmpl w:val="1D3246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80" w:hanging="720"/>
      </w:pPr>
      <w:rPr>
        <w:rFonts w:hint="default"/>
        <w:b/>
        <w:i w:val="0"/>
      </w:rPr>
    </w:lvl>
    <w:lvl w:ilvl="3">
      <w:start w:val="1"/>
      <w:numFmt w:val="decimal"/>
      <w:lvlText w:val="%1.%2.%3.%4"/>
      <w:lvlJc w:val="left"/>
      <w:pPr>
        <w:ind w:left="347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3BB42A34"/>
    <w:multiLevelType w:val="hybridMultilevel"/>
    <w:tmpl w:val="972A9C3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7">
    <w:nsid w:val="452E259C"/>
    <w:multiLevelType w:val="hybridMultilevel"/>
    <w:tmpl w:val="83AA795E"/>
    <w:lvl w:ilvl="0" w:tplc="0409000F">
      <w:start w:val="1"/>
      <w:numFmt w:val="bullet"/>
      <w:lvlText w:val="-"/>
      <w:lvlJc w:val="left"/>
      <w:pPr>
        <w:tabs>
          <w:tab w:val="num" w:pos="1440"/>
        </w:tabs>
        <w:ind w:left="1440" w:hanging="360"/>
      </w:pPr>
      <w:rPr>
        <w:rFonts w:ascii="Arial" w:hAnsi="Arial" w:hint="default"/>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46BB35AB"/>
    <w:multiLevelType w:val="multilevel"/>
    <w:tmpl w:val="A47840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50AC187E"/>
    <w:multiLevelType w:val="hybridMultilevel"/>
    <w:tmpl w:val="AEB4C22A"/>
    <w:lvl w:ilvl="0" w:tplc="93C0B952">
      <w:start w:val="1"/>
      <w:numFmt w:val="bullet"/>
      <w:pStyle w:val="num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2787C55"/>
    <w:multiLevelType w:val="hybridMultilevel"/>
    <w:tmpl w:val="5898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5052DE"/>
    <w:multiLevelType w:val="hybridMultilevel"/>
    <w:tmpl w:val="43BE3D86"/>
    <w:lvl w:ilvl="0" w:tplc="9536BD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60323F"/>
    <w:multiLevelType w:val="hybridMultilevel"/>
    <w:tmpl w:val="C5361B68"/>
    <w:lvl w:ilvl="0" w:tplc="04090001">
      <w:start w:val="1"/>
      <w:numFmt w:val="bullet"/>
      <w:lvlText w:val="-"/>
      <w:lvlJc w:val="left"/>
      <w:pPr>
        <w:ind w:left="702" w:hanging="360"/>
      </w:pPr>
      <w:rPr>
        <w:rFonts w:ascii="Arial" w:hAnsi="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3">
    <w:nsid w:val="590304E4"/>
    <w:multiLevelType w:val="hybridMultilevel"/>
    <w:tmpl w:val="80DCF9CC"/>
    <w:lvl w:ilvl="0" w:tplc="04090001">
      <w:start w:val="1"/>
      <w:numFmt w:val="decimal"/>
      <w:pStyle w:val="TableLis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D876A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5A6C3DA8"/>
    <w:multiLevelType w:val="hybridMultilevel"/>
    <w:tmpl w:val="5134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331013"/>
    <w:multiLevelType w:val="multilevel"/>
    <w:tmpl w:val="89A4FCD0"/>
    <w:styleLink w:val="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5EB6422B"/>
    <w:multiLevelType w:val="hybridMultilevel"/>
    <w:tmpl w:val="3C063EEE"/>
    <w:lvl w:ilvl="0" w:tplc="04090001">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07F2A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8">
    <w:nsid w:val="618A237C"/>
    <w:multiLevelType w:val="hybridMultilevel"/>
    <w:tmpl w:val="05ACE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1D046F0"/>
    <w:multiLevelType w:val="hybridMultilevel"/>
    <w:tmpl w:val="707A800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0">
    <w:nsid w:val="69676EF6"/>
    <w:multiLevelType w:val="hybridMultilevel"/>
    <w:tmpl w:val="5170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691CDE"/>
    <w:multiLevelType w:val="hybridMultilevel"/>
    <w:tmpl w:val="6F6E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9067F3"/>
    <w:multiLevelType w:val="hybridMultilevel"/>
    <w:tmpl w:val="4556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DA212A"/>
    <w:multiLevelType w:val="hybridMultilevel"/>
    <w:tmpl w:val="E60AC8D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4">
    <w:nsid w:val="6E1E510B"/>
    <w:multiLevelType w:val="hybridMultilevel"/>
    <w:tmpl w:val="9EC0A52E"/>
    <w:lvl w:ilvl="0" w:tplc="A07C2A84">
      <w:start w:val="1"/>
      <w:numFmt w:val="bullet"/>
      <w:pStyle w:val="numbullet2"/>
      <w:lvlText w:val="o"/>
      <w:lvlJc w:val="left"/>
      <w:pPr>
        <w:ind w:left="1440" w:hanging="360"/>
      </w:pPr>
      <w:rPr>
        <w:rFonts w:ascii="Courier New" w:hAnsi="Courier New" w:hint="default"/>
        <w:sz w:val="14"/>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5">
    <w:nsid w:val="71D95087"/>
    <w:multiLevelType w:val="hybridMultilevel"/>
    <w:tmpl w:val="0126688A"/>
    <w:lvl w:ilvl="0" w:tplc="BAE454E2">
      <w:start w:val="1"/>
      <w:numFmt w:val="bullet"/>
      <w:pStyle w:val="numbullet1"/>
      <w:lvlText w:val=""/>
      <w:lvlJc w:val="left"/>
      <w:pPr>
        <w:ind w:left="1080" w:hanging="360"/>
      </w:pPr>
      <w:rPr>
        <w:rFonts w:ascii="Symbol" w:hAnsi="Symbol" w:hint="default"/>
      </w:rPr>
    </w:lvl>
    <w:lvl w:ilvl="1" w:tplc="F4B446C6" w:tentative="1">
      <w:start w:val="1"/>
      <w:numFmt w:val="bullet"/>
      <w:lvlText w:val="o"/>
      <w:lvlJc w:val="left"/>
      <w:pPr>
        <w:ind w:left="1800" w:hanging="360"/>
      </w:pPr>
      <w:rPr>
        <w:rFonts w:ascii="Courier New" w:hAnsi="Courier New" w:cs="Courier New" w:hint="default"/>
      </w:rPr>
    </w:lvl>
    <w:lvl w:ilvl="2" w:tplc="6BA61850" w:tentative="1">
      <w:start w:val="1"/>
      <w:numFmt w:val="bullet"/>
      <w:lvlText w:val=""/>
      <w:lvlJc w:val="left"/>
      <w:pPr>
        <w:ind w:left="2520" w:hanging="360"/>
      </w:pPr>
      <w:rPr>
        <w:rFonts w:ascii="Wingdings" w:hAnsi="Wingdings" w:hint="default"/>
      </w:rPr>
    </w:lvl>
    <w:lvl w:ilvl="3" w:tplc="F94808CA" w:tentative="1">
      <w:start w:val="1"/>
      <w:numFmt w:val="bullet"/>
      <w:lvlText w:val=""/>
      <w:lvlJc w:val="left"/>
      <w:pPr>
        <w:ind w:left="3240" w:hanging="360"/>
      </w:pPr>
      <w:rPr>
        <w:rFonts w:ascii="Symbol" w:hAnsi="Symbol" w:hint="default"/>
      </w:rPr>
    </w:lvl>
    <w:lvl w:ilvl="4" w:tplc="AA180066" w:tentative="1">
      <w:start w:val="1"/>
      <w:numFmt w:val="bullet"/>
      <w:lvlText w:val="o"/>
      <w:lvlJc w:val="left"/>
      <w:pPr>
        <w:ind w:left="3960" w:hanging="360"/>
      </w:pPr>
      <w:rPr>
        <w:rFonts w:ascii="Courier New" w:hAnsi="Courier New" w:cs="Courier New" w:hint="default"/>
      </w:rPr>
    </w:lvl>
    <w:lvl w:ilvl="5" w:tplc="A9E4418C" w:tentative="1">
      <w:start w:val="1"/>
      <w:numFmt w:val="bullet"/>
      <w:lvlText w:val=""/>
      <w:lvlJc w:val="left"/>
      <w:pPr>
        <w:ind w:left="4680" w:hanging="360"/>
      </w:pPr>
      <w:rPr>
        <w:rFonts w:ascii="Wingdings" w:hAnsi="Wingdings" w:hint="default"/>
      </w:rPr>
    </w:lvl>
    <w:lvl w:ilvl="6" w:tplc="EBB28ABC" w:tentative="1">
      <w:start w:val="1"/>
      <w:numFmt w:val="bullet"/>
      <w:lvlText w:val=""/>
      <w:lvlJc w:val="left"/>
      <w:pPr>
        <w:ind w:left="5400" w:hanging="360"/>
      </w:pPr>
      <w:rPr>
        <w:rFonts w:ascii="Symbol" w:hAnsi="Symbol" w:hint="default"/>
      </w:rPr>
    </w:lvl>
    <w:lvl w:ilvl="7" w:tplc="EAAA2FCC" w:tentative="1">
      <w:start w:val="1"/>
      <w:numFmt w:val="bullet"/>
      <w:lvlText w:val="o"/>
      <w:lvlJc w:val="left"/>
      <w:pPr>
        <w:ind w:left="6120" w:hanging="360"/>
      </w:pPr>
      <w:rPr>
        <w:rFonts w:ascii="Courier New" w:hAnsi="Courier New" w:cs="Courier New" w:hint="default"/>
      </w:rPr>
    </w:lvl>
    <w:lvl w:ilvl="8" w:tplc="01A8D960" w:tentative="1">
      <w:start w:val="1"/>
      <w:numFmt w:val="bullet"/>
      <w:lvlText w:val=""/>
      <w:lvlJc w:val="left"/>
      <w:pPr>
        <w:ind w:left="6840" w:hanging="360"/>
      </w:pPr>
      <w:rPr>
        <w:rFonts w:ascii="Wingdings" w:hAnsi="Wingdings" w:hint="default"/>
      </w:rPr>
    </w:lvl>
  </w:abstractNum>
  <w:abstractNum w:abstractNumId="56">
    <w:nsid w:val="74856B55"/>
    <w:multiLevelType w:val="hybridMultilevel"/>
    <w:tmpl w:val="F0D22E30"/>
    <w:lvl w:ilvl="0" w:tplc="6534E564">
      <w:start w:val="1"/>
      <w:numFmt w:val="decimal"/>
      <w:pStyle w:val="TableNumber"/>
      <w:lvlText w:val="Table %1:"/>
      <w:lvlJc w:val="center"/>
      <w:pPr>
        <w:ind w:left="360" w:hanging="360"/>
      </w:pPr>
      <w:rPr>
        <w:rFonts w:ascii="Arial Bold" w:hAnsi="Arial Bold" w:hint="default"/>
        <w:b/>
        <w:i w:val="0"/>
        <w:sz w:val="18"/>
        <w:szCs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nsid w:val="74B76DC1"/>
    <w:multiLevelType w:val="hybridMultilevel"/>
    <w:tmpl w:val="9B72DDCA"/>
    <w:lvl w:ilvl="0" w:tplc="D274674A">
      <w:start w:val="1"/>
      <w:numFmt w:val="bullet"/>
      <w:pStyle w:val="Bullet3"/>
      <w:lvlText w:val=""/>
      <w:lvlJc w:val="left"/>
      <w:pPr>
        <w:ind w:left="1440" w:hanging="360"/>
      </w:pPr>
      <w:rPr>
        <w:rFonts w:ascii="Symbol" w:hAnsi="Symbol" w:hint="default"/>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5BD13BC"/>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9">
    <w:nsid w:val="77467D31"/>
    <w:multiLevelType w:val="multilevel"/>
    <w:tmpl w:val="6276E0F4"/>
    <w:lvl w:ilvl="0">
      <w:start w:val="1"/>
      <w:numFmt w:val="decimal"/>
      <w:pStyle w:val="Li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78273A32"/>
    <w:multiLevelType w:val="multilevel"/>
    <w:tmpl w:val="314C76C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83720AD"/>
    <w:multiLevelType w:val="hybridMultilevel"/>
    <w:tmpl w:val="4224DD20"/>
    <w:lvl w:ilvl="0" w:tplc="BE1A9308">
      <w:start w:val="1"/>
      <w:numFmt w:val="decimal"/>
      <w:pStyle w:val="ListNumber"/>
      <w:lvlText w:val="%1."/>
      <w:lvlJc w:val="left"/>
      <w:pPr>
        <w:ind w:left="360" w:hanging="360"/>
      </w:pPr>
      <w:rPr>
        <w:rFonts w:hint="default"/>
        <w:sz w:val="20"/>
        <w:szCs w:val="16"/>
      </w:rPr>
    </w:lvl>
    <w:lvl w:ilvl="1" w:tplc="44EA2EE4" w:tentative="1">
      <w:start w:val="1"/>
      <w:numFmt w:val="lowerLetter"/>
      <w:lvlText w:val="%2."/>
      <w:lvlJc w:val="left"/>
      <w:pPr>
        <w:tabs>
          <w:tab w:val="num" w:pos="1440"/>
        </w:tabs>
        <w:ind w:left="1440" w:hanging="360"/>
      </w:pPr>
    </w:lvl>
    <w:lvl w:ilvl="2" w:tplc="52B2DC6E" w:tentative="1">
      <w:start w:val="1"/>
      <w:numFmt w:val="lowerRoman"/>
      <w:lvlText w:val="%3."/>
      <w:lvlJc w:val="right"/>
      <w:pPr>
        <w:tabs>
          <w:tab w:val="num" w:pos="2160"/>
        </w:tabs>
        <w:ind w:left="2160" w:hanging="180"/>
      </w:pPr>
    </w:lvl>
    <w:lvl w:ilvl="3" w:tplc="15140752" w:tentative="1">
      <w:start w:val="1"/>
      <w:numFmt w:val="decimal"/>
      <w:lvlText w:val="%4."/>
      <w:lvlJc w:val="left"/>
      <w:pPr>
        <w:tabs>
          <w:tab w:val="num" w:pos="2880"/>
        </w:tabs>
        <w:ind w:left="2880" w:hanging="360"/>
      </w:pPr>
    </w:lvl>
    <w:lvl w:ilvl="4" w:tplc="23CA563C" w:tentative="1">
      <w:start w:val="1"/>
      <w:numFmt w:val="lowerLetter"/>
      <w:lvlText w:val="%5."/>
      <w:lvlJc w:val="left"/>
      <w:pPr>
        <w:tabs>
          <w:tab w:val="num" w:pos="3600"/>
        </w:tabs>
        <w:ind w:left="3600" w:hanging="360"/>
      </w:pPr>
    </w:lvl>
    <w:lvl w:ilvl="5" w:tplc="CCEAE282" w:tentative="1">
      <w:start w:val="1"/>
      <w:numFmt w:val="lowerRoman"/>
      <w:lvlText w:val="%6."/>
      <w:lvlJc w:val="right"/>
      <w:pPr>
        <w:tabs>
          <w:tab w:val="num" w:pos="4320"/>
        </w:tabs>
        <w:ind w:left="4320" w:hanging="180"/>
      </w:pPr>
    </w:lvl>
    <w:lvl w:ilvl="6" w:tplc="539CF6A6" w:tentative="1">
      <w:start w:val="1"/>
      <w:numFmt w:val="decimal"/>
      <w:lvlText w:val="%7."/>
      <w:lvlJc w:val="left"/>
      <w:pPr>
        <w:tabs>
          <w:tab w:val="num" w:pos="5040"/>
        </w:tabs>
        <w:ind w:left="5040" w:hanging="360"/>
      </w:pPr>
    </w:lvl>
    <w:lvl w:ilvl="7" w:tplc="F68E7072" w:tentative="1">
      <w:start w:val="1"/>
      <w:numFmt w:val="lowerLetter"/>
      <w:lvlText w:val="%8."/>
      <w:lvlJc w:val="left"/>
      <w:pPr>
        <w:tabs>
          <w:tab w:val="num" w:pos="5760"/>
        </w:tabs>
        <w:ind w:left="5760" w:hanging="360"/>
      </w:pPr>
    </w:lvl>
    <w:lvl w:ilvl="8" w:tplc="4AFE807A" w:tentative="1">
      <w:start w:val="1"/>
      <w:numFmt w:val="lowerRoman"/>
      <w:lvlText w:val="%9."/>
      <w:lvlJc w:val="right"/>
      <w:pPr>
        <w:tabs>
          <w:tab w:val="num" w:pos="6480"/>
        </w:tabs>
        <w:ind w:left="6480" w:hanging="180"/>
      </w:pPr>
    </w:lvl>
  </w:abstractNum>
  <w:num w:numId="1">
    <w:abstractNumId w:val="47"/>
  </w:num>
  <w:num w:numId="2">
    <w:abstractNumId w:val="19"/>
  </w:num>
  <w:num w:numId="3">
    <w:abstractNumId w:val="58"/>
  </w:num>
  <w:num w:numId="4">
    <w:abstractNumId w:val="8"/>
  </w:num>
  <w:num w:numId="5">
    <w:abstractNumId w:val="7"/>
  </w:num>
  <w:num w:numId="6">
    <w:abstractNumId w:val="6"/>
  </w:num>
  <w:num w:numId="7">
    <w:abstractNumId w:val="5"/>
  </w:num>
  <w:num w:numId="8">
    <w:abstractNumId w:val="4"/>
  </w:num>
  <w:num w:numId="9">
    <w:abstractNumId w:val="2"/>
  </w:num>
  <w:num w:numId="10">
    <w:abstractNumId w:val="1"/>
  </w:num>
  <w:num w:numId="11">
    <w:abstractNumId w:val="0"/>
  </w:num>
  <w:num w:numId="12">
    <w:abstractNumId w:val="32"/>
  </w:num>
  <w:num w:numId="13">
    <w:abstractNumId w:val="60"/>
  </w:num>
  <w:num w:numId="14">
    <w:abstractNumId w:val="29"/>
  </w:num>
  <w:num w:numId="15">
    <w:abstractNumId w:val="14"/>
  </w:num>
  <w:num w:numId="16">
    <w:abstractNumId w:val="10"/>
  </w:num>
  <w:num w:numId="17">
    <w:abstractNumId w:val="59"/>
  </w:num>
  <w:num w:numId="18">
    <w:abstractNumId w:val="55"/>
  </w:num>
  <w:num w:numId="19">
    <w:abstractNumId w:val="54"/>
  </w:num>
  <w:num w:numId="20">
    <w:abstractNumId w:val="3"/>
  </w:num>
  <w:num w:numId="21">
    <w:abstractNumId w:val="31"/>
  </w:num>
  <w:num w:numId="22">
    <w:abstractNumId w:val="61"/>
  </w:num>
  <w:num w:numId="23">
    <w:abstractNumId w:val="56"/>
  </w:num>
  <w:num w:numId="24">
    <w:abstractNumId w:val="43"/>
  </w:num>
  <w:num w:numId="25">
    <w:abstractNumId w:val="39"/>
  </w:num>
  <w:num w:numId="26">
    <w:abstractNumId w:val="57"/>
  </w:num>
  <w:num w:numId="27">
    <w:abstractNumId w:val="45"/>
  </w:num>
  <w:num w:numId="28">
    <w:abstractNumId w:val="25"/>
  </w:num>
  <w:num w:numId="29">
    <w:abstractNumId w:val="35"/>
  </w:num>
  <w:num w:numId="30">
    <w:abstractNumId w:val="11"/>
  </w:num>
  <w:num w:numId="31">
    <w:abstractNumId w:val="24"/>
  </w:num>
  <w:num w:numId="32">
    <w:abstractNumId w:val="38"/>
  </w:num>
  <w:num w:numId="33">
    <w:abstractNumId w:val="50"/>
  </w:num>
  <w:num w:numId="34">
    <w:abstractNumId w:val="41"/>
  </w:num>
  <w:num w:numId="35">
    <w:abstractNumId w:val="52"/>
  </w:num>
  <w:num w:numId="36">
    <w:abstractNumId w:val="17"/>
  </w:num>
  <w:num w:numId="37">
    <w:abstractNumId w:val="26"/>
  </w:num>
  <w:num w:numId="38">
    <w:abstractNumId w:val="46"/>
  </w:num>
  <w:num w:numId="39">
    <w:abstractNumId w:val="37"/>
  </w:num>
  <w:num w:numId="40">
    <w:abstractNumId w:val="44"/>
  </w:num>
  <w:num w:numId="41">
    <w:abstractNumId w:val="21"/>
  </w:num>
  <w:num w:numId="42">
    <w:abstractNumId w:val="30"/>
  </w:num>
  <w:num w:numId="43">
    <w:abstractNumId w:val="22"/>
  </w:num>
  <w:num w:numId="44">
    <w:abstractNumId w:val="20"/>
  </w:num>
  <w:num w:numId="45">
    <w:abstractNumId w:val="27"/>
  </w:num>
  <w:num w:numId="46">
    <w:abstractNumId w:val="40"/>
  </w:num>
  <w:num w:numId="47">
    <w:abstractNumId w:val="12"/>
  </w:num>
  <w:num w:numId="48">
    <w:abstractNumId w:val="34"/>
  </w:num>
  <w:num w:numId="49">
    <w:abstractNumId w:val="9"/>
    <w:lvlOverride w:ilvl="0">
      <w:startOverride w:val="1"/>
    </w:lvlOverride>
  </w:num>
  <w:num w:numId="50">
    <w:abstractNumId w:val="9"/>
    <w:lvlOverride w:ilvl="0">
      <w:startOverride w:val="2"/>
    </w:lvlOverride>
  </w:num>
  <w:num w:numId="51">
    <w:abstractNumId w:val="28"/>
    <w:lvlOverride w:ilvl="0">
      <w:startOverride w:val="3"/>
    </w:lvlOverride>
  </w:num>
  <w:num w:numId="52">
    <w:abstractNumId w:val="28"/>
    <w:lvlOverride w:ilvl="0">
      <w:startOverride w:val="4"/>
    </w:lvlOverride>
  </w:num>
  <w:num w:numId="53">
    <w:abstractNumId w:val="28"/>
    <w:lvlOverride w:ilvl="0">
      <w:startOverride w:val="5"/>
    </w:lvlOverride>
  </w:num>
  <w:num w:numId="54">
    <w:abstractNumId w:val="33"/>
    <w:lvlOverride w:ilvl="0">
      <w:startOverride w:val="1"/>
    </w:lvlOverride>
  </w:num>
  <w:num w:numId="55">
    <w:abstractNumId w:val="48"/>
  </w:num>
  <w:num w:numId="56">
    <w:abstractNumId w:val="23"/>
  </w:num>
  <w:num w:numId="57">
    <w:abstractNumId w:val="15"/>
  </w:num>
  <w:num w:numId="58">
    <w:abstractNumId w:val="36"/>
  </w:num>
  <w:num w:numId="59">
    <w:abstractNumId w:val="18"/>
  </w:num>
  <w:num w:numId="60">
    <w:abstractNumId w:val="38"/>
  </w:num>
  <w:num w:numId="61">
    <w:abstractNumId w:val="53"/>
  </w:num>
  <w:num w:numId="62">
    <w:abstractNumId w:val="13"/>
  </w:num>
  <w:num w:numId="63">
    <w:abstractNumId w:val="42"/>
  </w:num>
  <w:num w:numId="64">
    <w:abstractNumId w:val="49"/>
  </w:num>
  <w:num w:numId="65">
    <w:abstractNumId w:val="51"/>
  </w:num>
  <w:num w:numId="6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8221" w:allStyles="1" w:customStyles="0" w:latentStyles="0" w:stylesInUse="0" w:headingStyles="1" w:numberingStyles="0" w:tableStyles="0" w:directFormattingOnRuns="0" w:directFormattingOnParagraphs="1" w:directFormattingOnNumbering="0" w:directFormattingOnTables="0" w:clearFormatting="0" w:top3HeadingStyles="0" w:visibleStyles="0" w:alternateStyleNames="1"/>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ED"/>
    <w:rsid w:val="000006EA"/>
    <w:rsid w:val="00001175"/>
    <w:rsid w:val="00001BDA"/>
    <w:rsid w:val="00002483"/>
    <w:rsid w:val="00003784"/>
    <w:rsid w:val="00004B4C"/>
    <w:rsid w:val="00006C5E"/>
    <w:rsid w:val="000070C0"/>
    <w:rsid w:val="00012065"/>
    <w:rsid w:val="000125D5"/>
    <w:rsid w:val="00013A02"/>
    <w:rsid w:val="000153AA"/>
    <w:rsid w:val="00015418"/>
    <w:rsid w:val="00017B46"/>
    <w:rsid w:val="000228FD"/>
    <w:rsid w:val="0002328C"/>
    <w:rsid w:val="00023731"/>
    <w:rsid w:val="0002381C"/>
    <w:rsid w:val="00027470"/>
    <w:rsid w:val="0003107B"/>
    <w:rsid w:val="00032636"/>
    <w:rsid w:val="00032D40"/>
    <w:rsid w:val="00033139"/>
    <w:rsid w:val="0003318C"/>
    <w:rsid w:val="0003495A"/>
    <w:rsid w:val="00034BA5"/>
    <w:rsid w:val="00035A85"/>
    <w:rsid w:val="00036FF6"/>
    <w:rsid w:val="00041B11"/>
    <w:rsid w:val="00042038"/>
    <w:rsid w:val="00042386"/>
    <w:rsid w:val="00042B3B"/>
    <w:rsid w:val="000430CE"/>
    <w:rsid w:val="000447F2"/>
    <w:rsid w:val="00044DAC"/>
    <w:rsid w:val="00045593"/>
    <w:rsid w:val="00045D33"/>
    <w:rsid w:val="00046A80"/>
    <w:rsid w:val="00046E6D"/>
    <w:rsid w:val="00047BB3"/>
    <w:rsid w:val="00051192"/>
    <w:rsid w:val="00051DCE"/>
    <w:rsid w:val="00052BBD"/>
    <w:rsid w:val="00053A0C"/>
    <w:rsid w:val="0005419B"/>
    <w:rsid w:val="00054B4F"/>
    <w:rsid w:val="000564E7"/>
    <w:rsid w:val="000609AB"/>
    <w:rsid w:val="00061C11"/>
    <w:rsid w:val="0006203A"/>
    <w:rsid w:val="00062247"/>
    <w:rsid w:val="00062751"/>
    <w:rsid w:val="00062DAD"/>
    <w:rsid w:val="00063D80"/>
    <w:rsid w:val="0006406E"/>
    <w:rsid w:val="0006505D"/>
    <w:rsid w:val="0006547C"/>
    <w:rsid w:val="00066D5B"/>
    <w:rsid w:val="00067498"/>
    <w:rsid w:val="000708B4"/>
    <w:rsid w:val="000714BB"/>
    <w:rsid w:val="00072015"/>
    <w:rsid w:val="000762ED"/>
    <w:rsid w:val="0007689F"/>
    <w:rsid w:val="00076E38"/>
    <w:rsid w:val="0007733A"/>
    <w:rsid w:val="000776C9"/>
    <w:rsid w:val="00077738"/>
    <w:rsid w:val="00077DFF"/>
    <w:rsid w:val="000839ED"/>
    <w:rsid w:val="00083BDA"/>
    <w:rsid w:val="00083D81"/>
    <w:rsid w:val="000843A5"/>
    <w:rsid w:val="00084D9F"/>
    <w:rsid w:val="00084E59"/>
    <w:rsid w:val="000850D5"/>
    <w:rsid w:val="00092080"/>
    <w:rsid w:val="00093239"/>
    <w:rsid w:val="0009389A"/>
    <w:rsid w:val="00094AEC"/>
    <w:rsid w:val="000959A1"/>
    <w:rsid w:val="0009600C"/>
    <w:rsid w:val="00096901"/>
    <w:rsid w:val="00097E06"/>
    <w:rsid w:val="000A1684"/>
    <w:rsid w:val="000A235F"/>
    <w:rsid w:val="000A3C92"/>
    <w:rsid w:val="000A4074"/>
    <w:rsid w:val="000A42CB"/>
    <w:rsid w:val="000A4A99"/>
    <w:rsid w:val="000A4E45"/>
    <w:rsid w:val="000A651D"/>
    <w:rsid w:val="000A6941"/>
    <w:rsid w:val="000A75EB"/>
    <w:rsid w:val="000B00EF"/>
    <w:rsid w:val="000B01FF"/>
    <w:rsid w:val="000B242E"/>
    <w:rsid w:val="000B3355"/>
    <w:rsid w:val="000B505C"/>
    <w:rsid w:val="000B5082"/>
    <w:rsid w:val="000B5E6B"/>
    <w:rsid w:val="000B7120"/>
    <w:rsid w:val="000B7CD0"/>
    <w:rsid w:val="000C034D"/>
    <w:rsid w:val="000C37AC"/>
    <w:rsid w:val="000C3919"/>
    <w:rsid w:val="000C529C"/>
    <w:rsid w:val="000C557D"/>
    <w:rsid w:val="000C6CE8"/>
    <w:rsid w:val="000C7704"/>
    <w:rsid w:val="000D1627"/>
    <w:rsid w:val="000D2602"/>
    <w:rsid w:val="000D35AE"/>
    <w:rsid w:val="000D38E0"/>
    <w:rsid w:val="000D5ECB"/>
    <w:rsid w:val="000D64E2"/>
    <w:rsid w:val="000D7210"/>
    <w:rsid w:val="000D76B2"/>
    <w:rsid w:val="000E0112"/>
    <w:rsid w:val="000E179C"/>
    <w:rsid w:val="000E1F25"/>
    <w:rsid w:val="000E286A"/>
    <w:rsid w:val="000E3648"/>
    <w:rsid w:val="000E3CE2"/>
    <w:rsid w:val="000E6260"/>
    <w:rsid w:val="000E7BF9"/>
    <w:rsid w:val="000F1D88"/>
    <w:rsid w:val="000F4967"/>
    <w:rsid w:val="000F5669"/>
    <w:rsid w:val="000F68EF"/>
    <w:rsid w:val="0010050A"/>
    <w:rsid w:val="00100F4B"/>
    <w:rsid w:val="001038A2"/>
    <w:rsid w:val="00103915"/>
    <w:rsid w:val="001040FC"/>
    <w:rsid w:val="0010453D"/>
    <w:rsid w:val="001054A8"/>
    <w:rsid w:val="00105EBC"/>
    <w:rsid w:val="00106919"/>
    <w:rsid w:val="00110018"/>
    <w:rsid w:val="00111485"/>
    <w:rsid w:val="001122BE"/>
    <w:rsid w:val="00112BF6"/>
    <w:rsid w:val="00113D5A"/>
    <w:rsid w:val="001144B7"/>
    <w:rsid w:val="00115412"/>
    <w:rsid w:val="001168D6"/>
    <w:rsid w:val="00116B96"/>
    <w:rsid w:val="00116FE3"/>
    <w:rsid w:val="001204A5"/>
    <w:rsid w:val="00120898"/>
    <w:rsid w:val="0012210F"/>
    <w:rsid w:val="001223D8"/>
    <w:rsid w:val="0012250A"/>
    <w:rsid w:val="001236DE"/>
    <w:rsid w:val="00125B41"/>
    <w:rsid w:val="00125C8B"/>
    <w:rsid w:val="00125F00"/>
    <w:rsid w:val="001261A0"/>
    <w:rsid w:val="001262F7"/>
    <w:rsid w:val="001266B8"/>
    <w:rsid w:val="0013198F"/>
    <w:rsid w:val="00131FB9"/>
    <w:rsid w:val="00132E97"/>
    <w:rsid w:val="00133AD5"/>
    <w:rsid w:val="00133C96"/>
    <w:rsid w:val="00133E2F"/>
    <w:rsid w:val="00134F1E"/>
    <w:rsid w:val="001362BE"/>
    <w:rsid w:val="00136306"/>
    <w:rsid w:val="00136E8B"/>
    <w:rsid w:val="00141892"/>
    <w:rsid w:val="00146B7A"/>
    <w:rsid w:val="00150011"/>
    <w:rsid w:val="00150C09"/>
    <w:rsid w:val="00150FAD"/>
    <w:rsid w:val="001524FC"/>
    <w:rsid w:val="0015255D"/>
    <w:rsid w:val="00152869"/>
    <w:rsid w:val="0015352E"/>
    <w:rsid w:val="00153CAE"/>
    <w:rsid w:val="00157864"/>
    <w:rsid w:val="001579F3"/>
    <w:rsid w:val="00160ED8"/>
    <w:rsid w:val="00161E54"/>
    <w:rsid w:val="00162E7D"/>
    <w:rsid w:val="001652DE"/>
    <w:rsid w:val="001653A4"/>
    <w:rsid w:val="00165757"/>
    <w:rsid w:val="00165C12"/>
    <w:rsid w:val="00166687"/>
    <w:rsid w:val="00166A9C"/>
    <w:rsid w:val="0016735B"/>
    <w:rsid w:val="00167FA5"/>
    <w:rsid w:val="00171560"/>
    <w:rsid w:val="00171A8C"/>
    <w:rsid w:val="00173238"/>
    <w:rsid w:val="00173EC8"/>
    <w:rsid w:val="00174067"/>
    <w:rsid w:val="001742E1"/>
    <w:rsid w:val="0017452C"/>
    <w:rsid w:val="00175AD0"/>
    <w:rsid w:val="00176369"/>
    <w:rsid w:val="001766A9"/>
    <w:rsid w:val="00176BE9"/>
    <w:rsid w:val="0017789E"/>
    <w:rsid w:val="00177FF9"/>
    <w:rsid w:val="00180F80"/>
    <w:rsid w:val="00181D0C"/>
    <w:rsid w:val="0018257E"/>
    <w:rsid w:val="00183CBF"/>
    <w:rsid w:val="001851CC"/>
    <w:rsid w:val="0018541E"/>
    <w:rsid w:val="00185F31"/>
    <w:rsid w:val="00185F78"/>
    <w:rsid w:val="001865B6"/>
    <w:rsid w:val="00186645"/>
    <w:rsid w:val="00186CB7"/>
    <w:rsid w:val="00187FEC"/>
    <w:rsid w:val="0019046D"/>
    <w:rsid w:val="001927B9"/>
    <w:rsid w:val="001933F7"/>
    <w:rsid w:val="001952C4"/>
    <w:rsid w:val="00195B91"/>
    <w:rsid w:val="00195C0E"/>
    <w:rsid w:val="001964C4"/>
    <w:rsid w:val="001968E2"/>
    <w:rsid w:val="00196A42"/>
    <w:rsid w:val="001A0529"/>
    <w:rsid w:val="001A083A"/>
    <w:rsid w:val="001A34F4"/>
    <w:rsid w:val="001A37FC"/>
    <w:rsid w:val="001A473F"/>
    <w:rsid w:val="001A47AB"/>
    <w:rsid w:val="001A4A58"/>
    <w:rsid w:val="001A4AF1"/>
    <w:rsid w:val="001A4FC5"/>
    <w:rsid w:val="001A5780"/>
    <w:rsid w:val="001A5CCC"/>
    <w:rsid w:val="001A747E"/>
    <w:rsid w:val="001A75DB"/>
    <w:rsid w:val="001B17F1"/>
    <w:rsid w:val="001B1D9A"/>
    <w:rsid w:val="001B21DA"/>
    <w:rsid w:val="001B2423"/>
    <w:rsid w:val="001B2CCE"/>
    <w:rsid w:val="001B3B6B"/>
    <w:rsid w:val="001B519C"/>
    <w:rsid w:val="001B55DC"/>
    <w:rsid w:val="001B5B36"/>
    <w:rsid w:val="001B657D"/>
    <w:rsid w:val="001C0680"/>
    <w:rsid w:val="001C06C6"/>
    <w:rsid w:val="001C0C74"/>
    <w:rsid w:val="001C1BF9"/>
    <w:rsid w:val="001C3436"/>
    <w:rsid w:val="001C4992"/>
    <w:rsid w:val="001C49E8"/>
    <w:rsid w:val="001C5B92"/>
    <w:rsid w:val="001C6CEB"/>
    <w:rsid w:val="001D0183"/>
    <w:rsid w:val="001D072C"/>
    <w:rsid w:val="001D2004"/>
    <w:rsid w:val="001D5846"/>
    <w:rsid w:val="001D6DB1"/>
    <w:rsid w:val="001D727D"/>
    <w:rsid w:val="001E1996"/>
    <w:rsid w:val="001E26F2"/>
    <w:rsid w:val="001E4D2A"/>
    <w:rsid w:val="001E7193"/>
    <w:rsid w:val="001E7498"/>
    <w:rsid w:val="001F078E"/>
    <w:rsid w:val="001F1ECE"/>
    <w:rsid w:val="001F2794"/>
    <w:rsid w:val="001F29A4"/>
    <w:rsid w:val="001F4B54"/>
    <w:rsid w:val="001F4E96"/>
    <w:rsid w:val="001F4FFB"/>
    <w:rsid w:val="001F5DE9"/>
    <w:rsid w:val="001F6CBF"/>
    <w:rsid w:val="001F6D0E"/>
    <w:rsid w:val="001F7BA0"/>
    <w:rsid w:val="00201ADB"/>
    <w:rsid w:val="002038B4"/>
    <w:rsid w:val="002048B1"/>
    <w:rsid w:val="002050FE"/>
    <w:rsid w:val="00205933"/>
    <w:rsid w:val="00205AA7"/>
    <w:rsid w:val="002104FE"/>
    <w:rsid w:val="002109AE"/>
    <w:rsid w:val="00210E72"/>
    <w:rsid w:val="002125D5"/>
    <w:rsid w:val="002127B1"/>
    <w:rsid w:val="0021356B"/>
    <w:rsid w:val="00214465"/>
    <w:rsid w:val="00214E73"/>
    <w:rsid w:val="002156A3"/>
    <w:rsid w:val="002169CA"/>
    <w:rsid w:val="00217B9B"/>
    <w:rsid w:val="0022006C"/>
    <w:rsid w:val="0022088E"/>
    <w:rsid w:val="00220F82"/>
    <w:rsid w:val="002216FD"/>
    <w:rsid w:val="00223DE6"/>
    <w:rsid w:val="00224DAC"/>
    <w:rsid w:val="00224EA2"/>
    <w:rsid w:val="00225C20"/>
    <w:rsid w:val="00226CEF"/>
    <w:rsid w:val="002270DF"/>
    <w:rsid w:val="0022737C"/>
    <w:rsid w:val="002274B9"/>
    <w:rsid w:val="00227EC1"/>
    <w:rsid w:val="00231E70"/>
    <w:rsid w:val="002335EC"/>
    <w:rsid w:val="002348A3"/>
    <w:rsid w:val="002353FE"/>
    <w:rsid w:val="0023667E"/>
    <w:rsid w:val="00237815"/>
    <w:rsid w:val="0024299A"/>
    <w:rsid w:val="00242AC6"/>
    <w:rsid w:val="00242E7D"/>
    <w:rsid w:val="00243861"/>
    <w:rsid w:val="002473BA"/>
    <w:rsid w:val="00247E06"/>
    <w:rsid w:val="0025004E"/>
    <w:rsid w:val="00250797"/>
    <w:rsid w:val="0025092E"/>
    <w:rsid w:val="0025141A"/>
    <w:rsid w:val="00252C3E"/>
    <w:rsid w:val="00253C81"/>
    <w:rsid w:val="002548D5"/>
    <w:rsid w:val="0025627D"/>
    <w:rsid w:val="002623AF"/>
    <w:rsid w:val="002634A4"/>
    <w:rsid w:val="00263887"/>
    <w:rsid w:val="00264FFA"/>
    <w:rsid w:val="00267A76"/>
    <w:rsid w:val="002704B2"/>
    <w:rsid w:val="00270A86"/>
    <w:rsid w:val="00273451"/>
    <w:rsid w:val="0027414A"/>
    <w:rsid w:val="00274718"/>
    <w:rsid w:val="002765E3"/>
    <w:rsid w:val="00277388"/>
    <w:rsid w:val="0028444E"/>
    <w:rsid w:val="002851D7"/>
    <w:rsid w:val="002860B5"/>
    <w:rsid w:val="002865A0"/>
    <w:rsid w:val="00286622"/>
    <w:rsid w:val="00286CCE"/>
    <w:rsid w:val="002873D8"/>
    <w:rsid w:val="00287935"/>
    <w:rsid w:val="002909C7"/>
    <w:rsid w:val="00290D9E"/>
    <w:rsid w:val="00291323"/>
    <w:rsid w:val="00291FCA"/>
    <w:rsid w:val="0029428B"/>
    <w:rsid w:val="00296C06"/>
    <w:rsid w:val="00296F00"/>
    <w:rsid w:val="002A00BD"/>
    <w:rsid w:val="002A08E5"/>
    <w:rsid w:val="002A3F36"/>
    <w:rsid w:val="002A449A"/>
    <w:rsid w:val="002A527E"/>
    <w:rsid w:val="002A5410"/>
    <w:rsid w:val="002A5C1D"/>
    <w:rsid w:val="002A5F61"/>
    <w:rsid w:val="002A6523"/>
    <w:rsid w:val="002A7387"/>
    <w:rsid w:val="002B08AF"/>
    <w:rsid w:val="002B1567"/>
    <w:rsid w:val="002B37C0"/>
    <w:rsid w:val="002B40F1"/>
    <w:rsid w:val="002B4216"/>
    <w:rsid w:val="002B45BE"/>
    <w:rsid w:val="002B52D5"/>
    <w:rsid w:val="002B6AA1"/>
    <w:rsid w:val="002B77AD"/>
    <w:rsid w:val="002C3992"/>
    <w:rsid w:val="002C3C31"/>
    <w:rsid w:val="002C5D8A"/>
    <w:rsid w:val="002C78A6"/>
    <w:rsid w:val="002D0567"/>
    <w:rsid w:val="002D1BA1"/>
    <w:rsid w:val="002D2519"/>
    <w:rsid w:val="002D36BF"/>
    <w:rsid w:val="002D5AE9"/>
    <w:rsid w:val="002D5C35"/>
    <w:rsid w:val="002D62BB"/>
    <w:rsid w:val="002E09C0"/>
    <w:rsid w:val="002E11C4"/>
    <w:rsid w:val="002E1297"/>
    <w:rsid w:val="002E394E"/>
    <w:rsid w:val="002E4073"/>
    <w:rsid w:val="002E4827"/>
    <w:rsid w:val="002E60CE"/>
    <w:rsid w:val="002E6FFE"/>
    <w:rsid w:val="002E71D8"/>
    <w:rsid w:val="002E73BC"/>
    <w:rsid w:val="002F016D"/>
    <w:rsid w:val="002F3466"/>
    <w:rsid w:val="002F3B19"/>
    <w:rsid w:val="002F4AE9"/>
    <w:rsid w:val="002F5CE5"/>
    <w:rsid w:val="002F6BDD"/>
    <w:rsid w:val="0030072B"/>
    <w:rsid w:val="00300948"/>
    <w:rsid w:val="00303036"/>
    <w:rsid w:val="003035E4"/>
    <w:rsid w:val="0030366F"/>
    <w:rsid w:val="00304FA3"/>
    <w:rsid w:val="00305EB5"/>
    <w:rsid w:val="00306DCD"/>
    <w:rsid w:val="003073B5"/>
    <w:rsid w:val="0031023E"/>
    <w:rsid w:val="00310DAE"/>
    <w:rsid w:val="003111A4"/>
    <w:rsid w:val="00311598"/>
    <w:rsid w:val="003130C2"/>
    <w:rsid w:val="00313719"/>
    <w:rsid w:val="00314089"/>
    <w:rsid w:val="003146F0"/>
    <w:rsid w:val="003152EB"/>
    <w:rsid w:val="00317735"/>
    <w:rsid w:val="0032017B"/>
    <w:rsid w:val="00321186"/>
    <w:rsid w:val="00322429"/>
    <w:rsid w:val="003226A0"/>
    <w:rsid w:val="00322C4C"/>
    <w:rsid w:val="00323402"/>
    <w:rsid w:val="00325A9A"/>
    <w:rsid w:val="00326FA0"/>
    <w:rsid w:val="00330D8B"/>
    <w:rsid w:val="00334F07"/>
    <w:rsid w:val="00334FDD"/>
    <w:rsid w:val="003366DD"/>
    <w:rsid w:val="003376D8"/>
    <w:rsid w:val="00340740"/>
    <w:rsid w:val="00340EDB"/>
    <w:rsid w:val="0034129E"/>
    <w:rsid w:val="00341914"/>
    <w:rsid w:val="00342338"/>
    <w:rsid w:val="00342664"/>
    <w:rsid w:val="00342D83"/>
    <w:rsid w:val="003431D5"/>
    <w:rsid w:val="00345E2C"/>
    <w:rsid w:val="00346AF1"/>
    <w:rsid w:val="00347207"/>
    <w:rsid w:val="00351C0D"/>
    <w:rsid w:val="003531ED"/>
    <w:rsid w:val="00354D4F"/>
    <w:rsid w:val="003557BD"/>
    <w:rsid w:val="0035633C"/>
    <w:rsid w:val="0035666E"/>
    <w:rsid w:val="003566C3"/>
    <w:rsid w:val="00357772"/>
    <w:rsid w:val="0036096B"/>
    <w:rsid w:val="003625AC"/>
    <w:rsid w:val="003626EC"/>
    <w:rsid w:val="003628C5"/>
    <w:rsid w:val="00363F8F"/>
    <w:rsid w:val="00365A00"/>
    <w:rsid w:val="003670B8"/>
    <w:rsid w:val="00367353"/>
    <w:rsid w:val="0037008A"/>
    <w:rsid w:val="00371E84"/>
    <w:rsid w:val="003732B3"/>
    <w:rsid w:val="00374870"/>
    <w:rsid w:val="00374FDD"/>
    <w:rsid w:val="0037576F"/>
    <w:rsid w:val="003779F7"/>
    <w:rsid w:val="00380BBA"/>
    <w:rsid w:val="00382977"/>
    <w:rsid w:val="00383843"/>
    <w:rsid w:val="00384004"/>
    <w:rsid w:val="00385E96"/>
    <w:rsid w:val="00385F73"/>
    <w:rsid w:val="0039020B"/>
    <w:rsid w:val="0039051D"/>
    <w:rsid w:val="00390B97"/>
    <w:rsid w:val="00390D88"/>
    <w:rsid w:val="003917EF"/>
    <w:rsid w:val="003922B9"/>
    <w:rsid w:val="003924C3"/>
    <w:rsid w:val="00393A06"/>
    <w:rsid w:val="00393E05"/>
    <w:rsid w:val="003961A5"/>
    <w:rsid w:val="00396265"/>
    <w:rsid w:val="00397326"/>
    <w:rsid w:val="0039747F"/>
    <w:rsid w:val="00397AFF"/>
    <w:rsid w:val="003A4052"/>
    <w:rsid w:val="003A6B5B"/>
    <w:rsid w:val="003A7442"/>
    <w:rsid w:val="003A7658"/>
    <w:rsid w:val="003B03C3"/>
    <w:rsid w:val="003B0BB9"/>
    <w:rsid w:val="003B0FB9"/>
    <w:rsid w:val="003B1C81"/>
    <w:rsid w:val="003B2877"/>
    <w:rsid w:val="003B4D52"/>
    <w:rsid w:val="003B5C63"/>
    <w:rsid w:val="003B7919"/>
    <w:rsid w:val="003C1F32"/>
    <w:rsid w:val="003C2AC2"/>
    <w:rsid w:val="003C2B5C"/>
    <w:rsid w:val="003C30F2"/>
    <w:rsid w:val="003C3FCD"/>
    <w:rsid w:val="003C431C"/>
    <w:rsid w:val="003C60C0"/>
    <w:rsid w:val="003C6811"/>
    <w:rsid w:val="003C687F"/>
    <w:rsid w:val="003C75A7"/>
    <w:rsid w:val="003C7AAA"/>
    <w:rsid w:val="003C7B6D"/>
    <w:rsid w:val="003D083F"/>
    <w:rsid w:val="003D1781"/>
    <w:rsid w:val="003D400C"/>
    <w:rsid w:val="003D40C2"/>
    <w:rsid w:val="003D4EF1"/>
    <w:rsid w:val="003D65D0"/>
    <w:rsid w:val="003D7424"/>
    <w:rsid w:val="003E173F"/>
    <w:rsid w:val="003E4160"/>
    <w:rsid w:val="003E4D15"/>
    <w:rsid w:val="003E5432"/>
    <w:rsid w:val="003E5A55"/>
    <w:rsid w:val="003E5E81"/>
    <w:rsid w:val="003E6C9E"/>
    <w:rsid w:val="003F20CB"/>
    <w:rsid w:val="003F4877"/>
    <w:rsid w:val="003F49F0"/>
    <w:rsid w:val="003F4D64"/>
    <w:rsid w:val="003F51AB"/>
    <w:rsid w:val="00400D47"/>
    <w:rsid w:val="004013BD"/>
    <w:rsid w:val="0040305D"/>
    <w:rsid w:val="00404C64"/>
    <w:rsid w:val="00405F42"/>
    <w:rsid w:val="0040700D"/>
    <w:rsid w:val="00407FA4"/>
    <w:rsid w:val="00410BA1"/>
    <w:rsid w:val="00411211"/>
    <w:rsid w:val="00412530"/>
    <w:rsid w:val="00414B59"/>
    <w:rsid w:val="00414DC8"/>
    <w:rsid w:val="00416040"/>
    <w:rsid w:val="004163B2"/>
    <w:rsid w:val="004165D6"/>
    <w:rsid w:val="004172EA"/>
    <w:rsid w:val="0041734A"/>
    <w:rsid w:val="00420264"/>
    <w:rsid w:val="00420AA4"/>
    <w:rsid w:val="0042365E"/>
    <w:rsid w:val="004238BE"/>
    <w:rsid w:val="00423B80"/>
    <w:rsid w:val="004249CA"/>
    <w:rsid w:val="00427170"/>
    <w:rsid w:val="00427C25"/>
    <w:rsid w:val="00427D9B"/>
    <w:rsid w:val="00427E66"/>
    <w:rsid w:val="004307A4"/>
    <w:rsid w:val="0043133A"/>
    <w:rsid w:val="004318DE"/>
    <w:rsid w:val="00431E4F"/>
    <w:rsid w:val="004325E0"/>
    <w:rsid w:val="0043370C"/>
    <w:rsid w:val="00434A2F"/>
    <w:rsid w:val="00435B9F"/>
    <w:rsid w:val="00435CAF"/>
    <w:rsid w:val="00435D47"/>
    <w:rsid w:val="004372AF"/>
    <w:rsid w:val="00437A8A"/>
    <w:rsid w:val="00437DC0"/>
    <w:rsid w:val="00437FE0"/>
    <w:rsid w:val="00443A9C"/>
    <w:rsid w:val="00443D26"/>
    <w:rsid w:val="00445650"/>
    <w:rsid w:val="00446D6D"/>
    <w:rsid w:val="00447782"/>
    <w:rsid w:val="004506E7"/>
    <w:rsid w:val="0045143F"/>
    <w:rsid w:val="004541B2"/>
    <w:rsid w:val="00454AEE"/>
    <w:rsid w:val="00454D9F"/>
    <w:rsid w:val="00455F9C"/>
    <w:rsid w:val="0046043B"/>
    <w:rsid w:val="004605A9"/>
    <w:rsid w:val="00460FC2"/>
    <w:rsid w:val="00461FA5"/>
    <w:rsid w:val="00462770"/>
    <w:rsid w:val="004630CF"/>
    <w:rsid w:val="0046448C"/>
    <w:rsid w:val="0046591A"/>
    <w:rsid w:val="00467A87"/>
    <w:rsid w:val="004701C9"/>
    <w:rsid w:val="0047181C"/>
    <w:rsid w:val="00471A0D"/>
    <w:rsid w:val="00473C7E"/>
    <w:rsid w:val="0047438D"/>
    <w:rsid w:val="0047454B"/>
    <w:rsid w:val="0047531D"/>
    <w:rsid w:val="004758C3"/>
    <w:rsid w:val="00475BF7"/>
    <w:rsid w:val="0047608B"/>
    <w:rsid w:val="0048064A"/>
    <w:rsid w:val="004816E1"/>
    <w:rsid w:val="004821E0"/>
    <w:rsid w:val="004823EC"/>
    <w:rsid w:val="0048491C"/>
    <w:rsid w:val="00484B1D"/>
    <w:rsid w:val="0048583C"/>
    <w:rsid w:val="004873FB"/>
    <w:rsid w:val="004911D3"/>
    <w:rsid w:val="00491AC7"/>
    <w:rsid w:val="00491BAC"/>
    <w:rsid w:val="00492E4D"/>
    <w:rsid w:val="004937A8"/>
    <w:rsid w:val="004944BA"/>
    <w:rsid w:val="00494670"/>
    <w:rsid w:val="00494B87"/>
    <w:rsid w:val="00494B9D"/>
    <w:rsid w:val="004955EA"/>
    <w:rsid w:val="0049677E"/>
    <w:rsid w:val="004977A3"/>
    <w:rsid w:val="004A0C51"/>
    <w:rsid w:val="004A218B"/>
    <w:rsid w:val="004A24EC"/>
    <w:rsid w:val="004A26FF"/>
    <w:rsid w:val="004A389E"/>
    <w:rsid w:val="004A5DA4"/>
    <w:rsid w:val="004B05CE"/>
    <w:rsid w:val="004B0850"/>
    <w:rsid w:val="004B17AC"/>
    <w:rsid w:val="004B2EBF"/>
    <w:rsid w:val="004B2EF8"/>
    <w:rsid w:val="004B515C"/>
    <w:rsid w:val="004B57C1"/>
    <w:rsid w:val="004B59AD"/>
    <w:rsid w:val="004B5B9C"/>
    <w:rsid w:val="004B647E"/>
    <w:rsid w:val="004C24EE"/>
    <w:rsid w:val="004C471D"/>
    <w:rsid w:val="004D0B82"/>
    <w:rsid w:val="004D2115"/>
    <w:rsid w:val="004D309D"/>
    <w:rsid w:val="004D3EFB"/>
    <w:rsid w:val="004D4BEA"/>
    <w:rsid w:val="004D5198"/>
    <w:rsid w:val="004D5409"/>
    <w:rsid w:val="004D66F9"/>
    <w:rsid w:val="004D6A65"/>
    <w:rsid w:val="004D6BEA"/>
    <w:rsid w:val="004D707C"/>
    <w:rsid w:val="004E00B3"/>
    <w:rsid w:val="004E08F5"/>
    <w:rsid w:val="004E5964"/>
    <w:rsid w:val="004E6976"/>
    <w:rsid w:val="004E73E1"/>
    <w:rsid w:val="004E76F3"/>
    <w:rsid w:val="004E78D9"/>
    <w:rsid w:val="004F10EC"/>
    <w:rsid w:val="004F1629"/>
    <w:rsid w:val="004F36F0"/>
    <w:rsid w:val="004F3E61"/>
    <w:rsid w:val="004F43FD"/>
    <w:rsid w:val="004F58CE"/>
    <w:rsid w:val="005003D2"/>
    <w:rsid w:val="005004AF"/>
    <w:rsid w:val="00500C02"/>
    <w:rsid w:val="0050347C"/>
    <w:rsid w:val="0050573D"/>
    <w:rsid w:val="00505A24"/>
    <w:rsid w:val="005069A5"/>
    <w:rsid w:val="00510D34"/>
    <w:rsid w:val="00511F56"/>
    <w:rsid w:val="00512898"/>
    <w:rsid w:val="00514686"/>
    <w:rsid w:val="005152D2"/>
    <w:rsid w:val="00520F2D"/>
    <w:rsid w:val="00523A41"/>
    <w:rsid w:val="00523B4A"/>
    <w:rsid w:val="00523F52"/>
    <w:rsid w:val="00524143"/>
    <w:rsid w:val="0052463C"/>
    <w:rsid w:val="005254D0"/>
    <w:rsid w:val="005259D4"/>
    <w:rsid w:val="00526602"/>
    <w:rsid w:val="005266B6"/>
    <w:rsid w:val="005318EC"/>
    <w:rsid w:val="0053204A"/>
    <w:rsid w:val="00535672"/>
    <w:rsid w:val="00536BDA"/>
    <w:rsid w:val="00537245"/>
    <w:rsid w:val="005375E5"/>
    <w:rsid w:val="005379FA"/>
    <w:rsid w:val="00540CF7"/>
    <w:rsid w:val="0054262D"/>
    <w:rsid w:val="00543213"/>
    <w:rsid w:val="00543327"/>
    <w:rsid w:val="005436C9"/>
    <w:rsid w:val="00545041"/>
    <w:rsid w:val="00546982"/>
    <w:rsid w:val="00547187"/>
    <w:rsid w:val="005471CF"/>
    <w:rsid w:val="00547DDE"/>
    <w:rsid w:val="005519A9"/>
    <w:rsid w:val="00551B57"/>
    <w:rsid w:val="00553081"/>
    <w:rsid w:val="00553467"/>
    <w:rsid w:val="00553839"/>
    <w:rsid w:val="00553CCA"/>
    <w:rsid w:val="00554285"/>
    <w:rsid w:val="00555250"/>
    <w:rsid w:val="00555352"/>
    <w:rsid w:val="00556AD5"/>
    <w:rsid w:val="00556C71"/>
    <w:rsid w:val="00556E3C"/>
    <w:rsid w:val="00556F37"/>
    <w:rsid w:val="00557100"/>
    <w:rsid w:val="005576DD"/>
    <w:rsid w:val="00560ADA"/>
    <w:rsid w:val="0056431F"/>
    <w:rsid w:val="005700D8"/>
    <w:rsid w:val="005721C7"/>
    <w:rsid w:val="00572587"/>
    <w:rsid w:val="00572818"/>
    <w:rsid w:val="00572B47"/>
    <w:rsid w:val="0057352F"/>
    <w:rsid w:val="00573D6E"/>
    <w:rsid w:val="00574D36"/>
    <w:rsid w:val="005769D1"/>
    <w:rsid w:val="005779E6"/>
    <w:rsid w:val="00580CB1"/>
    <w:rsid w:val="005810D9"/>
    <w:rsid w:val="00582A0A"/>
    <w:rsid w:val="00582E63"/>
    <w:rsid w:val="005860D6"/>
    <w:rsid w:val="00586346"/>
    <w:rsid w:val="00587B4A"/>
    <w:rsid w:val="00590344"/>
    <w:rsid w:val="005907C2"/>
    <w:rsid w:val="00590A13"/>
    <w:rsid w:val="00590B37"/>
    <w:rsid w:val="005911CE"/>
    <w:rsid w:val="00592F66"/>
    <w:rsid w:val="005930A8"/>
    <w:rsid w:val="00593AC7"/>
    <w:rsid w:val="00593E93"/>
    <w:rsid w:val="00593EFD"/>
    <w:rsid w:val="00595A6A"/>
    <w:rsid w:val="005960C4"/>
    <w:rsid w:val="0059686B"/>
    <w:rsid w:val="00596B37"/>
    <w:rsid w:val="00597B31"/>
    <w:rsid w:val="005A4D05"/>
    <w:rsid w:val="005A65B0"/>
    <w:rsid w:val="005A665F"/>
    <w:rsid w:val="005A779D"/>
    <w:rsid w:val="005B06E7"/>
    <w:rsid w:val="005B0707"/>
    <w:rsid w:val="005B3804"/>
    <w:rsid w:val="005B40BF"/>
    <w:rsid w:val="005B40EA"/>
    <w:rsid w:val="005B4E57"/>
    <w:rsid w:val="005B63C7"/>
    <w:rsid w:val="005B722F"/>
    <w:rsid w:val="005C0D07"/>
    <w:rsid w:val="005C1BC7"/>
    <w:rsid w:val="005C29CA"/>
    <w:rsid w:val="005C4796"/>
    <w:rsid w:val="005C4F25"/>
    <w:rsid w:val="005C5731"/>
    <w:rsid w:val="005C6454"/>
    <w:rsid w:val="005D06E0"/>
    <w:rsid w:val="005D103B"/>
    <w:rsid w:val="005D22F6"/>
    <w:rsid w:val="005D2590"/>
    <w:rsid w:val="005D2EF7"/>
    <w:rsid w:val="005D4CAB"/>
    <w:rsid w:val="005D5ADA"/>
    <w:rsid w:val="005D6B02"/>
    <w:rsid w:val="005D6FC4"/>
    <w:rsid w:val="005D78A3"/>
    <w:rsid w:val="005D7FB7"/>
    <w:rsid w:val="005E07FA"/>
    <w:rsid w:val="005E0AE2"/>
    <w:rsid w:val="005E14D0"/>
    <w:rsid w:val="005E1940"/>
    <w:rsid w:val="005E2F85"/>
    <w:rsid w:val="005E39F6"/>
    <w:rsid w:val="005E54B6"/>
    <w:rsid w:val="005F1E90"/>
    <w:rsid w:val="005F25B6"/>
    <w:rsid w:val="005F2668"/>
    <w:rsid w:val="005F40BF"/>
    <w:rsid w:val="005F467C"/>
    <w:rsid w:val="005F5087"/>
    <w:rsid w:val="005F7727"/>
    <w:rsid w:val="005F7A7A"/>
    <w:rsid w:val="00600062"/>
    <w:rsid w:val="00600E03"/>
    <w:rsid w:val="00601899"/>
    <w:rsid w:val="00601BFC"/>
    <w:rsid w:val="006027BE"/>
    <w:rsid w:val="006037D0"/>
    <w:rsid w:val="006042D4"/>
    <w:rsid w:val="00604991"/>
    <w:rsid w:val="00607D55"/>
    <w:rsid w:val="00612EE4"/>
    <w:rsid w:val="0061493B"/>
    <w:rsid w:val="00615015"/>
    <w:rsid w:val="006166E6"/>
    <w:rsid w:val="00617841"/>
    <w:rsid w:val="00617CAB"/>
    <w:rsid w:val="0062157E"/>
    <w:rsid w:val="00621980"/>
    <w:rsid w:val="006231CA"/>
    <w:rsid w:val="006240AE"/>
    <w:rsid w:val="00626133"/>
    <w:rsid w:val="00626AAA"/>
    <w:rsid w:val="00626E85"/>
    <w:rsid w:val="00626F64"/>
    <w:rsid w:val="00627DD3"/>
    <w:rsid w:val="00630C59"/>
    <w:rsid w:val="00635D9C"/>
    <w:rsid w:val="00636D21"/>
    <w:rsid w:val="00636EF4"/>
    <w:rsid w:val="00637474"/>
    <w:rsid w:val="0064112E"/>
    <w:rsid w:val="006414E5"/>
    <w:rsid w:val="006415BB"/>
    <w:rsid w:val="0064184C"/>
    <w:rsid w:val="00642CD8"/>
    <w:rsid w:val="00644682"/>
    <w:rsid w:val="006455DA"/>
    <w:rsid w:val="006456C2"/>
    <w:rsid w:val="00645D22"/>
    <w:rsid w:val="00647730"/>
    <w:rsid w:val="006478C9"/>
    <w:rsid w:val="00650A5D"/>
    <w:rsid w:val="006521BA"/>
    <w:rsid w:val="006528F3"/>
    <w:rsid w:val="00655015"/>
    <w:rsid w:val="00655855"/>
    <w:rsid w:val="006567C1"/>
    <w:rsid w:val="00656D80"/>
    <w:rsid w:val="006601DE"/>
    <w:rsid w:val="0066050A"/>
    <w:rsid w:val="00660A55"/>
    <w:rsid w:val="00661483"/>
    <w:rsid w:val="00662503"/>
    <w:rsid w:val="00663826"/>
    <w:rsid w:val="0066428E"/>
    <w:rsid w:val="00664F47"/>
    <w:rsid w:val="00665F82"/>
    <w:rsid w:val="00670296"/>
    <w:rsid w:val="0067029F"/>
    <w:rsid w:val="006713ED"/>
    <w:rsid w:val="00672539"/>
    <w:rsid w:val="00673112"/>
    <w:rsid w:val="006737A0"/>
    <w:rsid w:val="0067387C"/>
    <w:rsid w:val="00674B78"/>
    <w:rsid w:val="00674F7C"/>
    <w:rsid w:val="006765E0"/>
    <w:rsid w:val="00676644"/>
    <w:rsid w:val="0067710B"/>
    <w:rsid w:val="0067720A"/>
    <w:rsid w:val="00680554"/>
    <w:rsid w:val="00680F3F"/>
    <w:rsid w:val="00682BA8"/>
    <w:rsid w:val="00683C33"/>
    <w:rsid w:val="00684FAD"/>
    <w:rsid w:val="00686538"/>
    <w:rsid w:val="00686B70"/>
    <w:rsid w:val="006956B6"/>
    <w:rsid w:val="0069778F"/>
    <w:rsid w:val="006A02CF"/>
    <w:rsid w:val="006A0EEA"/>
    <w:rsid w:val="006A20FF"/>
    <w:rsid w:val="006A39AE"/>
    <w:rsid w:val="006A3D5F"/>
    <w:rsid w:val="006A4035"/>
    <w:rsid w:val="006A4AC5"/>
    <w:rsid w:val="006A624A"/>
    <w:rsid w:val="006A631D"/>
    <w:rsid w:val="006A63B3"/>
    <w:rsid w:val="006A63E4"/>
    <w:rsid w:val="006A6570"/>
    <w:rsid w:val="006A6700"/>
    <w:rsid w:val="006B0FFF"/>
    <w:rsid w:val="006B28F4"/>
    <w:rsid w:val="006B3069"/>
    <w:rsid w:val="006B384D"/>
    <w:rsid w:val="006B40ED"/>
    <w:rsid w:val="006B5329"/>
    <w:rsid w:val="006B55E6"/>
    <w:rsid w:val="006B59AF"/>
    <w:rsid w:val="006C1F72"/>
    <w:rsid w:val="006C3050"/>
    <w:rsid w:val="006C3ED5"/>
    <w:rsid w:val="006C4B6E"/>
    <w:rsid w:val="006C561A"/>
    <w:rsid w:val="006C583D"/>
    <w:rsid w:val="006C7679"/>
    <w:rsid w:val="006C7867"/>
    <w:rsid w:val="006D04EF"/>
    <w:rsid w:val="006D130B"/>
    <w:rsid w:val="006D4644"/>
    <w:rsid w:val="006D746B"/>
    <w:rsid w:val="006D78A6"/>
    <w:rsid w:val="006D78E1"/>
    <w:rsid w:val="006E062B"/>
    <w:rsid w:val="006E1D19"/>
    <w:rsid w:val="006E2276"/>
    <w:rsid w:val="006E26A5"/>
    <w:rsid w:val="006E3776"/>
    <w:rsid w:val="006E5697"/>
    <w:rsid w:val="006E5C3C"/>
    <w:rsid w:val="006E5DAE"/>
    <w:rsid w:val="006E5FC8"/>
    <w:rsid w:val="006F05B6"/>
    <w:rsid w:val="006F32CC"/>
    <w:rsid w:val="006F43E1"/>
    <w:rsid w:val="006F47F5"/>
    <w:rsid w:val="006F4B39"/>
    <w:rsid w:val="006F600A"/>
    <w:rsid w:val="006F68F2"/>
    <w:rsid w:val="006F6DCB"/>
    <w:rsid w:val="00701025"/>
    <w:rsid w:val="0070102E"/>
    <w:rsid w:val="007013BD"/>
    <w:rsid w:val="00703588"/>
    <w:rsid w:val="007036C0"/>
    <w:rsid w:val="00704272"/>
    <w:rsid w:val="00704EA0"/>
    <w:rsid w:val="0070603E"/>
    <w:rsid w:val="00706EA0"/>
    <w:rsid w:val="0071269F"/>
    <w:rsid w:val="007132B7"/>
    <w:rsid w:val="00713AE8"/>
    <w:rsid w:val="0071497F"/>
    <w:rsid w:val="007150AF"/>
    <w:rsid w:val="0071514E"/>
    <w:rsid w:val="00716241"/>
    <w:rsid w:val="00720018"/>
    <w:rsid w:val="007200AF"/>
    <w:rsid w:val="00720100"/>
    <w:rsid w:val="00721207"/>
    <w:rsid w:val="00721F16"/>
    <w:rsid w:val="00724221"/>
    <w:rsid w:val="007242B1"/>
    <w:rsid w:val="00724563"/>
    <w:rsid w:val="00725149"/>
    <w:rsid w:val="00725944"/>
    <w:rsid w:val="00726958"/>
    <w:rsid w:val="0073028D"/>
    <w:rsid w:val="0073060D"/>
    <w:rsid w:val="00730AAF"/>
    <w:rsid w:val="00730E44"/>
    <w:rsid w:val="0073114B"/>
    <w:rsid w:val="00731278"/>
    <w:rsid w:val="00731A29"/>
    <w:rsid w:val="0073415E"/>
    <w:rsid w:val="007346BF"/>
    <w:rsid w:val="00734C48"/>
    <w:rsid w:val="007350B6"/>
    <w:rsid w:val="0073535E"/>
    <w:rsid w:val="00737542"/>
    <w:rsid w:val="00737698"/>
    <w:rsid w:val="00740072"/>
    <w:rsid w:val="00741E59"/>
    <w:rsid w:val="00742FC1"/>
    <w:rsid w:val="00743862"/>
    <w:rsid w:val="00743F5D"/>
    <w:rsid w:val="00744225"/>
    <w:rsid w:val="0074770A"/>
    <w:rsid w:val="007478CB"/>
    <w:rsid w:val="00747CC9"/>
    <w:rsid w:val="007508D2"/>
    <w:rsid w:val="007514C3"/>
    <w:rsid w:val="007527B4"/>
    <w:rsid w:val="0075281C"/>
    <w:rsid w:val="007539DA"/>
    <w:rsid w:val="00754596"/>
    <w:rsid w:val="00754982"/>
    <w:rsid w:val="007557A2"/>
    <w:rsid w:val="00756CA5"/>
    <w:rsid w:val="00757907"/>
    <w:rsid w:val="00757C01"/>
    <w:rsid w:val="0076063A"/>
    <w:rsid w:val="00760700"/>
    <w:rsid w:val="00761B98"/>
    <w:rsid w:val="007634D2"/>
    <w:rsid w:val="00763F95"/>
    <w:rsid w:val="00763F9C"/>
    <w:rsid w:val="00764176"/>
    <w:rsid w:val="00764B5E"/>
    <w:rsid w:val="00764E2D"/>
    <w:rsid w:val="0076537C"/>
    <w:rsid w:val="00767077"/>
    <w:rsid w:val="00767D97"/>
    <w:rsid w:val="007711F5"/>
    <w:rsid w:val="00771444"/>
    <w:rsid w:val="00771AB1"/>
    <w:rsid w:val="00771FE1"/>
    <w:rsid w:val="007724D9"/>
    <w:rsid w:val="00772BFD"/>
    <w:rsid w:val="007730A6"/>
    <w:rsid w:val="00773A67"/>
    <w:rsid w:val="007740DB"/>
    <w:rsid w:val="007749AB"/>
    <w:rsid w:val="00774BE8"/>
    <w:rsid w:val="0077689A"/>
    <w:rsid w:val="007772BF"/>
    <w:rsid w:val="007774DB"/>
    <w:rsid w:val="00777BD4"/>
    <w:rsid w:val="00777E11"/>
    <w:rsid w:val="00780A29"/>
    <w:rsid w:val="00781360"/>
    <w:rsid w:val="0078150B"/>
    <w:rsid w:val="00781E15"/>
    <w:rsid w:val="00782991"/>
    <w:rsid w:val="00784E2F"/>
    <w:rsid w:val="00785151"/>
    <w:rsid w:val="007854E1"/>
    <w:rsid w:val="00785909"/>
    <w:rsid w:val="00786B4A"/>
    <w:rsid w:val="00786B66"/>
    <w:rsid w:val="007875D3"/>
    <w:rsid w:val="00787C34"/>
    <w:rsid w:val="00790E72"/>
    <w:rsid w:val="00791660"/>
    <w:rsid w:val="00791E76"/>
    <w:rsid w:val="00792693"/>
    <w:rsid w:val="00793684"/>
    <w:rsid w:val="00797048"/>
    <w:rsid w:val="0079710F"/>
    <w:rsid w:val="007A008C"/>
    <w:rsid w:val="007A01DB"/>
    <w:rsid w:val="007A2766"/>
    <w:rsid w:val="007A3451"/>
    <w:rsid w:val="007A3591"/>
    <w:rsid w:val="007A447C"/>
    <w:rsid w:val="007A4793"/>
    <w:rsid w:val="007A548C"/>
    <w:rsid w:val="007A5A8C"/>
    <w:rsid w:val="007A6E15"/>
    <w:rsid w:val="007B00A7"/>
    <w:rsid w:val="007B1CA1"/>
    <w:rsid w:val="007B2E66"/>
    <w:rsid w:val="007B54F4"/>
    <w:rsid w:val="007B61D5"/>
    <w:rsid w:val="007B6523"/>
    <w:rsid w:val="007B6EA6"/>
    <w:rsid w:val="007B7C21"/>
    <w:rsid w:val="007C0F07"/>
    <w:rsid w:val="007C2893"/>
    <w:rsid w:val="007C2A3B"/>
    <w:rsid w:val="007C4472"/>
    <w:rsid w:val="007C532B"/>
    <w:rsid w:val="007C741D"/>
    <w:rsid w:val="007C791B"/>
    <w:rsid w:val="007D2207"/>
    <w:rsid w:val="007D2443"/>
    <w:rsid w:val="007D2FC5"/>
    <w:rsid w:val="007D351E"/>
    <w:rsid w:val="007D3673"/>
    <w:rsid w:val="007D3C1A"/>
    <w:rsid w:val="007D403C"/>
    <w:rsid w:val="007D43A0"/>
    <w:rsid w:val="007D4961"/>
    <w:rsid w:val="007D557B"/>
    <w:rsid w:val="007D6003"/>
    <w:rsid w:val="007D6E48"/>
    <w:rsid w:val="007D7356"/>
    <w:rsid w:val="007E0029"/>
    <w:rsid w:val="007E065B"/>
    <w:rsid w:val="007E15C6"/>
    <w:rsid w:val="007E2AA3"/>
    <w:rsid w:val="007E360E"/>
    <w:rsid w:val="007E406C"/>
    <w:rsid w:val="007E4991"/>
    <w:rsid w:val="007E68D1"/>
    <w:rsid w:val="007F0130"/>
    <w:rsid w:val="007F01B0"/>
    <w:rsid w:val="007F5DE8"/>
    <w:rsid w:val="008008BF"/>
    <w:rsid w:val="00800EEB"/>
    <w:rsid w:val="008015A9"/>
    <w:rsid w:val="00802E62"/>
    <w:rsid w:val="00806105"/>
    <w:rsid w:val="008067A7"/>
    <w:rsid w:val="00806D92"/>
    <w:rsid w:val="00807253"/>
    <w:rsid w:val="00807275"/>
    <w:rsid w:val="0080778C"/>
    <w:rsid w:val="00810460"/>
    <w:rsid w:val="008127FF"/>
    <w:rsid w:val="00813963"/>
    <w:rsid w:val="008143E4"/>
    <w:rsid w:val="00814D7D"/>
    <w:rsid w:val="00815583"/>
    <w:rsid w:val="00816254"/>
    <w:rsid w:val="00820905"/>
    <w:rsid w:val="0082154E"/>
    <w:rsid w:val="00826FC1"/>
    <w:rsid w:val="00827085"/>
    <w:rsid w:val="00830FAB"/>
    <w:rsid w:val="00833E68"/>
    <w:rsid w:val="0083694D"/>
    <w:rsid w:val="00837394"/>
    <w:rsid w:val="008377A8"/>
    <w:rsid w:val="0083787D"/>
    <w:rsid w:val="0084165C"/>
    <w:rsid w:val="0085039C"/>
    <w:rsid w:val="00850D5D"/>
    <w:rsid w:val="00852587"/>
    <w:rsid w:val="00852E69"/>
    <w:rsid w:val="0085402D"/>
    <w:rsid w:val="00854DFA"/>
    <w:rsid w:val="008554EE"/>
    <w:rsid w:val="00855AD6"/>
    <w:rsid w:val="008560A9"/>
    <w:rsid w:val="00856820"/>
    <w:rsid w:val="00860838"/>
    <w:rsid w:val="00860B65"/>
    <w:rsid w:val="00860C1A"/>
    <w:rsid w:val="00862414"/>
    <w:rsid w:val="00863969"/>
    <w:rsid w:val="00864A4F"/>
    <w:rsid w:val="00865124"/>
    <w:rsid w:val="008651E6"/>
    <w:rsid w:val="00865216"/>
    <w:rsid w:val="008658F1"/>
    <w:rsid w:val="00865AB5"/>
    <w:rsid w:val="0086679E"/>
    <w:rsid w:val="00867766"/>
    <w:rsid w:val="00870FC8"/>
    <w:rsid w:val="0087112C"/>
    <w:rsid w:val="0087176B"/>
    <w:rsid w:val="00872655"/>
    <w:rsid w:val="0087422F"/>
    <w:rsid w:val="008747E0"/>
    <w:rsid w:val="00874A09"/>
    <w:rsid w:val="00874A69"/>
    <w:rsid w:val="008753E0"/>
    <w:rsid w:val="00875CEF"/>
    <w:rsid w:val="00875CFD"/>
    <w:rsid w:val="0087668A"/>
    <w:rsid w:val="00880841"/>
    <w:rsid w:val="00882B38"/>
    <w:rsid w:val="00882DF1"/>
    <w:rsid w:val="00883138"/>
    <w:rsid w:val="008835F7"/>
    <w:rsid w:val="0088458A"/>
    <w:rsid w:val="00884DDD"/>
    <w:rsid w:val="00885BF8"/>
    <w:rsid w:val="00886087"/>
    <w:rsid w:val="00886469"/>
    <w:rsid w:val="00890B54"/>
    <w:rsid w:val="00890C1A"/>
    <w:rsid w:val="00893DDB"/>
    <w:rsid w:val="0089478F"/>
    <w:rsid w:val="008947A1"/>
    <w:rsid w:val="00894E56"/>
    <w:rsid w:val="00896E02"/>
    <w:rsid w:val="00897785"/>
    <w:rsid w:val="008A0358"/>
    <w:rsid w:val="008A16B4"/>
    <w:rsid w:val="008A2178"/>
    <w:rsid w:val="008A77C5"/>
    <w:rsid w:val="008B0FE0"/>
    <w:rsid w:val="008B2F98"/>
    <w:rsid w:val="008B4276"/>
    <w:rsid w:val="008B53AC"/>
    <w:rsid w:val="008B5F8C"/>
    <w:rsid w:val="008B642D"/>
    <w:rsid w:val="008B7FD5"/>
    <w:rsid w:val="008C2852"/>
    <w:rsid w:val="008C5FA3"/>
    <w:rsid w:val="008D0101"/>
    <w:rsid w:val="008D047B"/>
    <w:rsid w:val="008D062F"/>
    <w:rsid w:val="008D0C53"/>
    <w:rsid w:val="008D2100"/>
    <w:rsid w:val="008D4576"/>
    <w:rsid w:val="008D56FC"/>
    <w:rsid w:val="008D6B51"/>
    <w:rsid w:val="008D72F6"/>
    <w:rsid w:val="008E10B7"/>
    <w:rsid w:val="008E1CBB"/>
    <w:rsid w:val="008E2339"/>
    <w:rsid w:val="008E2E66"/>
    <w:rsid w:val="008E2ECD"/>
    <w:rsid w:val="008E3100"/>
    <w:rsid w:val="008E611C"/>
    <w:rsid w:val="008E63B6"/>
    <w:rsid w:val="008E7596"/>
    <w:rsid w:val="008E7D8C"/>
    <w:rsid w:val="008F0670"/>
    <w:rsid w:val="008F43CD"/>
    <w:rsid w:val="008F5487"/>
    <w:rsid w:val="008F68B0"/>
    <w:rsid w:val="00903851"/>
    <w:rsid w:val="009041FE"/>
    <w:rsid w:val="00910167"/>
    <w:rsid w:val="0091071F"/>
    <w:rsid w:val="0091249F"/>
    <w:rsid w:val="009153CC"/>
    <w:rsid w:val="0091655F"/>
    <w:rsid w:val="00916F08"/>
    <w:rsid w:val="00921099"/>
    <w:rsid w:val="00921BFC"/>
    <w:rsid w:val="00921E32"/>
    <w:rsid w:val="00921F40"/>
    <w:rsid w:val="00922116"/>
    <w:rsid w:val="009224DF"/>
    <w:rsid w:val="009227FF"/>
    <w:rsid w:val="00922EB4"/>
    <w:rsid w:val="0092565C"/>
    <w:rsid w:val="00925840"/>
    <w:rsid w:val="009309F7"/>
    <w:rsid w:val="009315BD"/>
    <w:rsid w:val="0093261A"/>
    <w:rsid w:val="009326F2"/>
    <w:rsid w:val="00932B0E"/>
    <w:rsid w:val="009334CC"/>
    <w:rsid w:val="00933622"/>
    <w:rsid w:val="0093690B"/>
    <w:rsid w:val="0093763D"/>
    <w:rsid w:val="00940C0B"/>
    <w:rsid w:val="00941A0D"/>
    <w:rsid w:val="00942B55"/>
    <w:rsid w:val="00942E3F"/>
    <w:rsid w:val="00942EED"/>
    <w:rsid w:val="00943A8C"/>
    <w:rsid w:val="00946A48"/>
    <w:rsid w:val="00950626"/>
    <w:rsid w:val="00953980"/>
    <w:rsid w:val="00953EFA"/>
    <w:rsid w:val="00954E51"/>
    <w:rsid w:val="00955874"/>
    <w:rsid w:val="00956008"/>
    <w:rsid w:val="00957531"/>
    <w:rsid w:val="00960318"/>
    <w:rsid w:val="0096082C"/>
    <w:rsid w:val="009622F1"/>
    <w:rsid w:val="0096289F"/>
    <w:rsid w:val="00963711"/>
    <w:rsid w:val="0096603E"/>
    <w:rsid w:val="0096634D"/>
    <w:rsid w:val="0096635F"/>
    <w:rsid w:val="00970325"/>
    <w:rsid w:val="00974DCD"/>
    <w:rsid w:val="00975340"/>
    <w:rsid w:val="00975AF1"/>
    <w:rsid w:val="00977201"/>
    <w:rsid w:val="00980C23"/>
    <w:rsid w:val="00981C70"/>
    <w:rsid w:val="00982002"/>
    <w:rsid w:val="00983B56"/>
    <w:rsid w:val="00985BD7"/>
    <w:rsid w:val="00990C3E"/>
    <w:rsid w:val="00991979"/>
    <w:rsid w:val="00992B9E"/>
    <w:rsid w:val="00992FE9"/>
    <w:rsid w:val="00993DCC"/>
    <w:rsid w:val="009949F3"/>
    <w:rsid w:val="00994AFC"/>
    <w:rsid w:val="00995F7C"/>
    <w:rsid w:val="0099603B"/>
    <w:rsid w:val="009978FD"/>
    <w:rsid w:val="00997AC0"/>
    <w:rsid w:val="009A010B"/>
    <w:rsid w:val="009A27A3"/>
    <w:rsid w:val="009A2D15"/>
    <w:rsid w:val="009A402F"/>
    <w:rsid w:val="009A4258"/>
    <w:rsid w:val="009A4402"/>
    <w:rsid w:val="009A4765"/>
    <w:rsid w:val="009A6C08"/>
    <w:rsid w:val="009A7043"/>
    <w:rsid w:val="009B0968"/>
    <w:rsid w:val="009B106C"/>
    <w:rsid w:val="009B1462"/>
    <w:rsid w:val="009B2C61"/>
    <w:rsid w:val="009B46EC"/>
    <w:rsid w:val="009B49B2"/>
    <w:rsid w:val="009B4A72"/>
    <w:rsid w:val="009B55C3"/>
    <w:rsid w:val="009B6E54"/>
    <w:rsid w:val="009B736B"/>
    <w:rsid w:val="009B79A1"/>
    <w:rsid w:val="009C419E"/>
    <w:rsid w:val="009C5E2D"/>
    <w:rsid w:val="009C636D"/>
    <w:rsid w:val="009C7737"/>
    <w:rsid w:val="009D020B"/>
    <w:rsid w:val="009D08BC"/>
    <w:rsid w:val="009D0F47"/>
    <w:rsid w:val="009D13A4"/>
    <w:rsid w:val="009D2889"/>
    <w:rsid w:val="009D313F"/>
    <w:rsid w:val="009D4ADE"/>
    <w:rsid w:val="009D4DCD"/>
    <w:rsid w:val="009D52E8"/>
    <w:rsid w:val="009D5A94"/>
    <w:rsid w:val="009D6BA1"/>
    <w:rsid w:val="009E18C6"/>
    <w:rsid w:val="009E2147"/>
    <w:rsid w:val="009E22E8"/>
    <w:rsid w:val="009E2878"/>
    <w:rsid w:val="009E3A84"/>
    <w:rsid w:val="009E3E8B"/>
    <w:rsid w:val="009E5D81"/>
    <w:rsid w:val="009F1403"/>
    <w:rsid w:val="009F1673"/>
    <w:rsid w:val="009F1747"/>
    <w:rsid w:val="009F1A8D"/>
    <w:rsid w:val="009F1DA4"/>
    <w:rsid w:val="009F3936"/>
    <w:rsid w:val="009F4702"/>
    <w:rsid w:val="009F76B7"/>
    <w:rsid w:val="009F7A9D"/>
    <w:rsid w:val="00A01276"/>
    <w:rsid w:val="00A01B8A"/>
    <w:rsid w:val="00A0259B"/>
    <w:rsid w:val="00A0269D"/>
    <w:rsid w:val="00A05F55"/>
    <w:rsid w:val="00A06000"/>
    <w:rsid w:val="00A06211"/>
    <w:rsid w:val="00A06A32"/>
    <w:rsid w:val="00A07EAB"/>
    <w:rsid w:val="00A10C6E"/>
    <w:rsid w:val="00A140BF"/>
    <w:rsid w:val="00A14415"/>
    <w:rsid w:val="00A153E4"/>
    <w:rsid w:val="00A15784"/>
    <w:rsid w:val="00A17244"/>
    <w:rsid w:val="00A179BE"/>
    <w:rsid w:val="00A2068F"/>
    <w:rsid w:val="00A23B4C"/>
    <w:rsid w:val="00A242A0"/>
    <w:rsid w:val="00A247AE"/>
    <w:rsid w:val="00A26C98"/>
    <w:rsid w:val="00A26E0C"/>
    <w:rsid w:val="00A279B4"/>
    <w:rsid w:val="00A30C28"/>
    <w:rsid w:val="00A30D62"/>
    <w:rsid w:val="00A3272A"/>
    <w:rsid w:val="00A3350A"/>
    <w:rsid w:val="00A35AD1"/>
    <w:rsid w:val="00A3605D"/>
    <w:rsid w:val="00A36FC9"/>
    <w:rsid w:val="00A416CF"/>
    <w:rsid w:val="00A41C4A"/>
    <w:rsid w:val="00A42FA1"/>
    <w:rsid w:val="00A44E29"/>
    <w:rsid w:val="00A45A70"/>
    <w:rsid w:val="00A473CF"/>
    <w:rsid w:val="00A47F65"/>
    <w:rsid w:val="00A50154"/>
    <w:rsid w:val="00A51416"/>
    <w:rsid w:val="00A5513D"/>
    <w:rsid w:val="00A55F05"/>
    <w:rsid w:val="00A572F2"/>
    <w:rsid w:val="00A5761B"/>
    <w:rsid w:val="00A576DE"/>
    <w:rsid w:val="00A5785B"/>
    <w:rsid w:val="00A608A3"/>
    <w:rsid w:val="00A6145D"/>
    <w:rsid w:val="00A61555"/>
    <w:rsid w:val="00A61FE9"/>
    <w:rsid w:val="00A627F2"/>
    <w:rsid w:val="00A638BB"/>
    <w:rsid w:val="00A63A58"/>
    <w:rsid w:val="00A645AC"/>
    <w:rsid w:val="00A65D6A"/>
    <w:rsid w:val="00A66EF5"/>
    <w:rsid w:val="00A701A0"/>
    <w:rsid w:val="00A7053D"/>
    <w:rsid w:val="00A70AE1"/>
    <w:rsid w:val="00A71829"/>
    <w:rsid w:val="00A718BD"/>
    <w:rsid w:val="00A71CE3"/>
    <w:rsid w:val="00A72482"/>
    <w:rsid w:val="00A73A27"/>
    <w:rsid w:val="00A75320"/>
    <w:rsid w:val="00A766AF"/>
    <w:rsid w:val="00A773CA"/>
    <w:rsid w:val="00A77542"/>
    <w:rsid w:val="00A77B37"/>
    <w:rsid w:val="00A80A46"/>
    <w:rsid w:val="00A81070"/>
    <w:rsid w:val="00A8449A"/>
    <w:rsid w:val="00A85BAA"/>
    <w:rsid w:val="00A86A05"/>
    <w:rsid w:val="00A87990"/>
    <w:rsid w:val="00A90AC0"/>
    <w:rsid w:val="00A91EED"/>
    <w:rsid w:val="00A93B85"/>
    <w:rsid w:val="00A96539"/>
    <w:rsid w:val="00A96ACE"/>
    <w:rsid w:val="00A96D0C"/>
    <w:rsid w:val="00A96F93"/>
    <w:rsid w:val="00A9719A"/>
    <w:rsid w:val="00AA109E"/>
    <w:rsid w:val="00AA1512"/>
    <w:rsid w:val="00AA17E5"/>
    <w:rsid w:val="00AA1DC1"/>
    <w:rsid w:val="00AA2921"/>
    <w:rsid w:val="00AA4C4C"/>
    <w:rsid w:val="00AA69E5"/>
    <w:rsid w:val="00AA7FDA"/>
    <w:rsid w:val="00AB0CBD"/>
    <w:rsid w:val="00AB170D"/>
    <w:rsid w:val="00AB231B"/>
    <w:rsid w:val="00AB2C64"/>
    <w:rsid w:val="00AB4B62"/>
    <w:rsid w:val="00AB5AAE"/>
    <w:rsid w:val="00AB6529"/>
    <w:rsid w:val="00AB6560"/>
    <w:rsid w:val="00AB6905"/>
    <w:rsid w:val="00AC0F83"/>
    <w:rsid w:val="00AC1626"/>
    <w:rsid w:val="00AC1F80"/>
    <w:rsid w:val="00AC3765"/>
    <w:rsid w:val="00AC4650"/>
    <w:rsid w:val="00AC6BE2"/>
    <w:rsid w:val="00AD02AF"/>
    <w:rsid w:val="00AD20C0"/>
    <w:rsid w:val="00AD25C0"/>
    <w:rsid w:val="00AD35F5"/>
    <w:rsid w:val="00AD432F"/>
    <w:rsid w:val="00AD44C5"/>
    <w:rsid w:val="00AD5B11"/>
    <w:rsid w:val="00AD74BB"/>
    <w:rsid w:val="00AD767C"/>
    <w:rsid w:val="00AD7E7B"/>
    <w:rsid w:val="00AE2381"/>
    <w:rsid w:val="00AE26E7"/>
    <w:rsid w:val="00AE4322"/>
    <w:rsid w:val="00AE4E4F"/>
    <w:rsid w:val="00AE5FD8"/>
    <w:rsid w:val="00AE74C2"/>
    <w:rsid w:val="00AF09C0"/>
    <w:rsid w:val="00AF0FF4"/>
    <w:rsid w:val="00AF207F"/>
    <w:rsid w:val="00AF238A"/>
    <w:rsid w:val="00AF242C"/>
    <w:rsid w:val="00AF32A5"/>
    <w:rsid w:val="00AF4894"/>
    <w:rsid w:val="00AF4A2B"/>
    <w:rsid w:val="00AF4EC8"/>
    <w:rsid w:val="00AF5137"/>
    <w:rsid w:val="00AF56D2"/>
    <w:rsid w:val="00AF6622"/>
    <w:rsid w:val="00AF6E79"/>
    <w:rsid w:val="00AF735A"/>
    <w:rsid w:val="00B00391"/>
    <w:rsid w:val="00B0078A"/>
    <w:rsid w:val="00B00FE8"/>
    <w:rsid w:val="00B01291"/>
    <w:rsid w:val="00B01CD5"/>
    <w:rsid w:val="00B027E5"/>
    <w:rsid w:val="00B04C16"/>
    <w:rsid w:val="00B05068"/>
    <w:rsid w:val="00B0604E"/>
    <w:rsid w:val="00B06C2A"/>
    <w:rsid w:val="00B06F22"/>
    <w:rsid w:val="00B104A4"/>
    <w:rsid w:val="00B11F5E"/>
    <w:rsid w:val="00B1388A"/>
    <w:rsid w:val="00B216A7"/>
    <w:rsid w:val="00B22E60"/>
    <w:rsid w:val="00B230AF"/>
    <w:rsid w:val="00B2338B"/>
    <w:rsid w:val="00B24191"/>
    <w:rsid w:val="00B242E0"/>
    <w:rsid w:val="00B245C6"/>
    <w:rsid w:val="00B24B2B"/>
    <w:rsid w:val="00B25FA0"/>
    <w:rsid w:val="00B26523"/>
    <w:rsid w:val="00B273A1"/>
    <w:rsid w:val="00B30EF7"/>
    <w:rsid w:val="00B315E8"/>
    <w:rsid w:val="00B34ADD"/>
    <w:rsid w:val="00B34F5C"/>
    <w:rsid w:val="00B36B3B"/>
    <w:rsid w:val="00B404B0"/>
    <w:rsid w:val="00B406CA"/>
    <w:rsid w:val="00B40828"/>
    <w:rsid w:val="00B409C7"/>
    <w:rsid w:val="00B42A92"/>
    <w:rsid w:val="00B42FE0"/>
    <w:rsid w:val="00B437DB"/>
    <w:rsid w:val="00B44B5C"/>
    <w:rsid w:val="00B458F8"/>
    <w:rsid w:val="00B46687"/>
    <w:rsid w:val="00B466D4"/>
    <w:rsid w:val="00B47931"/>
    <w:rsid w:val="00B502FA"/>
    <w:rsid w:val="00B51647"/>
    <w:rsid w:val="00B5171A"/>
    <w:rsid w:val="00B51751"/>
    <w:rsid w:val="00B56DD6"/>
    <w:rsid w:val="00B576C0"/>
    <w:rsid w:val="00B57B56"/>
    <w:rsid w:val="00B57BCE"/>
    <w:rsid w:val="00B60D96"/>
    <w:rsid w:val="00B61188"/>
    <w:rsid w:val="00B647D5"/>
    <w:rsid w:val="00B64DB2"/>
    <w:rsid w:val="00B65468"/>
    <w:rsid w:val="00B65E87"/>
    <w:rsid w:val="00B703DF"/>
    <w:rsid w:val="00B70D4D"/>
    <w:rsid w:val="00B7174E"/>
    <w:rsid w:val="00B734A1"/>
    <w:rsid w:val="00B7514C"/>
    <w:rsid w:val="00B7658D"/>
    <w:rsid w:val="00B773C2"/>
    <w:rsid w:val="00B8060A"/>
    <w:rsid w:val="00B8076B"/>
    <w:rsid w:val="00B82704"/>
    <w:rsid w:val="00B83239"/>
    <w:rsid w:val="00B838FD"/>
    <w:rsid w:val="00B83EBD"/>
    <w:rsid w:val="00B856EA"/>
    <w:rsid w:val="00B91B21"/>
    <w:rsid w:val="00B91B37"/>
    <w:rsid w:val="00B938D0"/>
    <w:rsid w:val="00B93A66"/>
    <w:rsid w:val="00B93DF3"/>
    <w:rsid w:val="00B9509C"/>
    <w:rsid w:val="00B951F9"/>
    <w:rsid w:val="00B97BF3"/>
    <w:rsid w:val="00BA0134"/>
    <w:rsid w:val="00BA2A56"/>
    <w:rsid w:val="00BA372F"/>
    <w:rsid w:val="00BA43D7"/>
    <w:rsid w:val="00BA4C35"/>
    <w:rsid w:val="00BA7C1A"/>
    <w:rsid w:val="00BB0476"/>
    <w:rsid w:val="00BB13F4"/>
    <w:rsid w:val="00BB25DF"/>
    <w:rsid w:val="00BB2DF1"/>
    <w:rsid w:val="00BB2FBD"/>
    <w:rsid w:val="00BB3A43"/>
    <w:rsid w:val="00BB3D1E"/>
    <w:rsid w:val="00BB53A3"/>
    <w:rsid w:val="00BB58AB"/>
    <w:rsid w:val="00BB67E0"/>
    <w:rsid w:val="00BB7542"/>
    <w:rsid w:val="00BB792D"/>
    <w:rsid w:val="00BB7CB1"/>
    <w:rsid w:val="00BC112D"/>
    <w:rsid w:val="00BC3E28"/>
    <w:rsid w:val="00BC3FF3"/>
    <w:rsid w:val="00BC64E3"/>
    <w:rsid w:val="00BC774E"/>
    <w:rsid w:val="00BC7F3D"/>
    <w:rsid w:val="00BD045D"/>
    <w:rsid w:val="00BD2A13"/>
    <w:rsid w:val="00BD528D"/>
    <w:rsid w:val="00BD57A8"/>
    <w:rsid w:val="00BD58C9"/>
    <w:rsid w:val="00BD6074"/>
    <w:rsid w:val="00BD7D62"/>
    <w:rsid w:val="00BD7E20"/>
    <w:rsid w:val="00BE09B4"/>
    <w:rsid w:val="00BE1656"/>
    <w:rsid w:val="00BE165E"/>
    <w:rsid w:val="00BE2B67"/>
    <w:rsid w:val="00BE4D64"/>
    <w:rsid w:val="00BE560B"/>
    <w:rsid w:val="00BE5711"/>
    <w:rsid w:val="00BE5A8D"/>
    <w:rsid w:val="00BE7242"/>
    <w:rsid w:val="00BF2D39"/>
    <w:rsid w:val="00BF3AF2"/>
    <w:rsid w:val="00BF44B4"/>
    <w:rsid w:val="00BF5CC0"/>
    <w:rsid w:val="00C0475D"/>
    <w:rsid w:val="00C04FA5"/>
    <w:rsid w:val="00C05446"/>
    <w:rsid w:val="00C05A12"/>
    <w:rsid w:val="00C11539"/>
    <w:rsid w:val="00C11B88"/>
    <w:rsid w:val="00C12D02"/>
    <w:rsid w:val="00C168DD"/>
    <w:rsid w:val="00C1773B"/>
    <w:rsid w:val="00C17F04"/>
    <w:rsid w:val="00C2044F"/>
    <w:rsid w:val="00C21525"/>
    <w:rsid w:val="00C21566"/>
    <w:rsid w:val="00C23014"/>
    <w:rsid w:val="00C23A2E"/>
    <w:rsid w:val="00C243A9"/>
    <w:rsid w:val="00C271B3"/>
    <w:rsid w:val="00C31C7A"/>
    <w:rsid w:val="00C3259F"/>
    <w:rsid w:val="00C32CD4"/>
    <w:rsid w:val="00C3321D"/>
    <w:rsid w:val="00C335C0"/>
    <w:rsid w:val="00C33639"/>
    <w:rsid w:val="00C33861"/>
    <w:rsid w:val="00C364E2"/>
    <w:rsid w:val="00C3685D"/>
    <w:rsid w:val="00C3770F"/>
    <w:rsid w:val="00C41717"/>
    <w:rsid w:val="00C436F9"/>
    <w:rsid w:val="00C43759"/>
    <w:rsid w:val="00C44E1B"/>
    <w:rsid w:val="00C44E91"/>
    <w:rsid w:val="00C45A4A"/>
    <w:rsid w:val="00C47B65"/>
    <w:rsid w:val="00C50933"/>
    <w:rsid w:val="00C50C52"/>
    <w:rsid w:val="00C50EF3"/>
    <w:rsid w:val="00C53786"/>
    <w:rsid w:val="00C55D0A"/>
    <w:rsid w:val="00C55E4A"/>
    <w:rsid w:val="00C565A6"/>
    <w:rsid w:val="00C56AE9"/>
    <w:rsid w:val="00C60A50"/>
    <w:rsid w:val="00C64677"/>
    <w:rsid w:val="00C657A3"/>
    <w:rsid w:val="00C66288"/>
    <w:rsid w:val="00C6628C"/>
    <w:rsid w:val="00C66613"/>
    <w:rsid w:val="00C6662F"/>
    <w:rsid w:val="00C6763F"/>
    <w:rsid w:val="00C67CF0"/>
    <w:rsid w:val="00C703A4"/>
    <w:rsid w:val="00C732DF"/>
    <w:rsid w:val="00C73B39"/>
    <w:rsid w:val="00C74B6D"/>
    <w:rsid w:val="00C75E5C"/>
    <w:rsid w:val="00C775CD"/>
    <w:rsid w:val="00C81E27"/>
    <w:rsid w:val="00C8284F"/>
    <w:rsid w:val="00C83557"/>
    <w:rsid w:val="00C83B8C"/>
    <w:rsid w:val="00C867D6"/>
    <w:rsid w:val="00C86C0D"/>
    <w:rsid w:val="00C87873"/>
    <w:rsid w:val="00C87B42"/>
    <w:rsid w:val="00C925C1"/>
    <w:rsid w:val="00C92E76"/>
    <w:rsid w:val="00C93E0D"/>
    <w:rsid w:val="00CA02CB"/>
    <w:rsid w:val="00CA14A7"/>
    <w:rsid w:val="00CA5545"/>
    <w:rsid w:val="00CA70E4"/>
    <w:rsid w:val="00CA7863"/>
    <w:rsid w:val="00CA7DC3"/>
    <w:rsid w:val="00CA7DEC"/>
    <w:rsid w:val="00CB0467"/>
    <w:rsid w:val="00CB0B16"/>
    <w:rsid w:val="00CB0CDC"/>
    <w:rsid w:val="00CB2FEB"/>
    <w:rsid w:val="00CB437A"/>
    <w:rsid w:val="00CB4845"/>
    <w:rsid w:val="00CB514C"/>
    <w:rsid w:val="00CB5B33"/>
    <w:rsid w:val="00CB5D75"/>
    <w:rsid w:val="00CB6CAB"/>
    <w:rsid w:val="00CB7580"/>
    <w:rsid w:val="00CC0740"/>
    <w:rsid w:val="00CC44F1"/>
    <w:rsid w:val="00CC4776"/>
    <w:rsid w:val="00CC4D96"/>
    <w:rsid w:val="00CD02FC"/>
    <w:rsid w:val="00CD28B3"/>
    <w:rsid w:val="00CD37E5"/>
    <w:rsid w:val="00CD3D0B"/>
    <w:rsid w:val="00CE2C5D"/>
    <w:rsid w:val="00CE3961"/>
    <w:rsid w:val="00CE3A4D"/>
    <w:rsid w:val="00CE4609"/>
    <w:rsid w:val="00CF0395"/>
    <w:rsid w:val="00CF0494"/>
    <w:rsid w:val="00CF1CFF"/>
    <w:rsid w:val="00CF1D73"/>
    <w:rsid w:val="00CF25DC"/>
    <w:rsid w:val="00CF49D5"/>
    <w:rsid w:val="00CF56AD"/>
    <w:rsid w:val="00CF5D5E"/>
    <w:rsid w:val="00CF6320"/>
    <w:rsid w:val="00CF6A27"/>
    <w:rsid w:val="00D00181"/>
    <w:rsid w:val="00D0057A"/>
    <w:rsid w:val="00D0095E"/>
    <w:rsid w:val="00D0158D"/>
    <w:rsid w:val="00D01E94"/>
    <w:rsid w:val="00D0205B"/>
    <w:rsid w:val="00D03118"/>
    <w:rsid w:val="00D040E3"/>
    <w:rsid w:val="00D04755"/>
    <w:rsid w:val="00D04F02"/>
    <w:rsid w:val="00D055FB"/>
    <w:rsid w:val="00D0629D"/>
    <w:rsid w:val="00D06C2F"/>
    <w:rsid w:val="00D07A9D"/>
    <w:rsid w:val="00D104E4"/>
    <w:rsid w:val="00D10B89"/>
    <w:rsid w:val="00D10CE8"/>
    <w:rsid w:val="00D11523"/>
    <w:rsid w:val="00D12199"/>
    <w:rsid w:val="00D1247E"/>
    <w:rsid w:val="00D12947"/>
    <w:rsid w:val="00D12F16"/>
    <w:rsid w:val="00D133CB"/>
    <w:rsid w:val="00D13832"/>
    <w:rsid w:val="00D13B35"/>
    <w:rsid w:val="00D14827"/>
    <w:rsid w:val="00D14CBA"/>
    <w:rsid w:val="00D156C4"/>
    <w:rsid w:val="00D160CB"/>
    <w:rsid w:val="00D16435"/>
    <w:rsid w:val="00D16834"/>
    <w:rsid w:val="00D168F5"/>
    <w:rsid w:val="00D174F7"/>
    <w:rsid w:val="00D17B1F"/>
    <w:rsid w:val="00D22316"/>
    <w:rsid w:val="00D232A2"/>
    <w:rsid w:val="00D25E5D"/>
    <w:rsid w:val="00D26078"/>
    <w:rsid w:val="00D2642D"/>
    <w:rsid w:val="00D26FE6"/>
    <w:rsid w:val="00D27AB0"/>
    <w:rsid w:val="00D27C1B"/>
    <w:rsid w:val="00D3073A"/>
    <w:rsid w:val="00D309B7"/>
    <w:rsid w:val="00D31C29"/>
    <w:rsid w:val="00D31C68"/>
    <w:rsid w:val="00D32305"/>
    <w:rsid w:val="00D32AA4"/>
    <w:rsid w:val="00D32B4D"/>
    <w:rsid w:val="00D3458F"/>
    <w:rsid w:val="00D43EC7"/>
    <w:rsid w:val="00D452D3"/>
    <w:rsid w:val="00D470F2"/>
    <w:rsid w:val="00D470F4"/>
    <w:rsid w:val="00D47FE5"/>
    <w:rsid w:val="00D50AD4"/>
    <w:rsid w:val="00D52297"/>
    <w:rsid w:val="00D54B19"/>
    <w:rsid w:val="00D569BA"/>
    <w:rsid w:val="00D578A3"/>
    <w:rsid w:val="00D60296"/>
    <w:rsid w:val="00D61644"/>
    <w:rsid w:val="00D61902"/>
    <w:rsid w:val="00D61E59"/>
    <w:rsid w:val="00D634F4"/>
    <w:rsid w:val="00D65A59"/>
    <w:rsid w:val="00D67BDE"/>
    <w:rsid w:val="00D70A17"/>
    <w:rsid w:val="00D726E4"/>
    <w:rsid w:val="00D72F6D"/>
    <w:rsid w:val="00D758B8"/>
    <w:rsid w:val="00D75B58"/>
    <w:rsid w:val="00D75F33"/>
    <w:rsid w:val="00D76A6F"/>
    <w:rsid w:val="00D77B06"/>
    <w:rsid w:val="00D801B0"/>
    <w:rsid w:val="00D80912"/>
    <w:rsid w:val="00D8324C"/>
    <w:rsid w:val="00D83A96"/>
    <w:rsid w:val="00D843BD"/>
    <w:rsid w:val="00D90D61"/>
    <w:rsid w:val="00D914BA"/>
    <w:rsid w:val="00D91DFA"/>
    <w:rsid w:val="00D93098"/>
    <w:rsid w:val="00D9440F"/>
    <w:rsid w:val="00D9604E"/>
    <w:rsid w:val="00D9644B"/>
    <w:rsid w:val="00D975DF"/>
    <w:rsid w:val="00DA009D"/>
    <w:rsid w:val="00DA0FD4"/>
    <w:rsid w:val="00DA1B19"/>
    <w:rsid w:val="00DA20CB"/>
    <w:rsid w:val="00DA2F5D"/>
    <w:rsid w:val="00DA4057"/>
    <w:rsid w:val="00DA4093"/>
    <w:rsid w:val="00DA45FF"/>
    <w:rsid w:val="00DA478A"/>
    <w:rsid w:val="00DA4805"/>
    <w:rsid w:val="00DA4A87"/>
    <w:rsid w:val="00DA7323"/>
    <w:rsid w:val="00DA78ED"/>
    <w:rsid w:val="00DB01FA"/>
    <w:rsid w:val="00DB2F5E"/>
    <w:rsid w:val="00DB40D7"/>
    <w:rsid w:val="00DB63B0"/>
    <w:rsid w:val="00DC0913"/>
    <w:rsid w:val="00DC1D45"/>
    <w:rsid w:val="00DC3833"/>
    <w:rsid w:val="00DC4EB6"/>
    <w:rsid w:val="00DC4FB5"/>
    <w:rsid w:val="00DC50A6"/>
    <w:rsid w:val="00DC6215"/>
    <w:rsid w:val="00DC7C51"/>
    <w:rsid w:val="00DC7F18"/>
    <w:rsid w:val="00DD06AA"/>
    <w:rsid w:val="00DD0FB0"/>
    <w:rsid w:val="00DD121E"/>
    <w:rsid w:val="00DD4581"/>
    <w:rsid w:val="00DD5275"/>
    <w:rsid w:val="00DE00CE"/>
    <w:rsid w:val="00DE0E92"/>
    <w:rsid w:val="00DE196A"/>
    <w:rsid w:val="00DE1DC5"/>
    <w:rsid w:val="00DE25DB"/>
    <w:rsid w:val="00DE39A5"/>
    <w:rsid w:val="00DE39A9"/>
    <w:rsid w:val="00DE4817"/>
    <w:rsid w:val="00DE5298"/>
    <w:rsid w:val="00DE6109"/>
    <w:rsid w:val="00DE62A6"/>
    <w:rsid w:val="00DE7156"/>
    <w:rsid w:val="00DE7A34"/>
    <w:rsid w:val="00DF1C8E"/>
    <w:rsid w:val="00DF2BFF"/>
    <w:rsid w:val="00DF42AA"/>
    <w:rsid w:val="00DF5764"/>
    <w:rsid w:val="00DF6649"/>
    <w:rsid w:val="00DF69F5"/>
    <w:rsid w:val="00E01F0C"/>
    <w:rsid w:val="00E02BFC"/>
    <w:rsid w:val="00E0394A"/>
    <w:rsid w:val="00E044E0"/>
    <w:rsid w:val="00E05D24"/>
    <w:rsid w:val="00E05EA2"/>
    <w:rsid w:val="00E061D6"/>
    <w:rsid w:val="00E06AD7"/>
    <w:rsid w:val="00E1311F"/>
    <w:rsid w:val="00E13154"/>
    <w:rsid w:val="00E146DA"/>
    <w:rsid w:val="00E147C3"/>
    <w:rsid w:val="00E177E5"/>
    <w:rsid w:val="00E205F4"/>
    <w:rsid w:val="00E22721"/>
    <w:rsid w:val="00E22F13"/>
    <w:rsid w:val="00E24896"/>
    <w:rsid w:val="00E24955"/>
    <w:rsid w:val="00E259DB"/>
    <w:rsid w:val="00E25E4D"/>
    <w:rsid w:val="00E26AC7"/>
    <w:rsid w:val="00E3043D"/>
    <w:rsid w:val="00E31B90"/>
    <w:rsid w:val="00E332D2"/>
    <w:rsid w:val="00E33947"/>
    <w:rsid w:val="00E33D7E"/>
    <w:rsid w:val="00E3450D"/>
    <w:rsid w:val="00E349ED"/>
    <w:rsid w:val="00E35074"/>
    <w:rsid w:val="00E357CF"/>
    <w:rsid w:val="00E36D8C"/>
    <w:rsid w:val="00E3753D"/>
    <w:rsid w:val="00E40BE8"/>
    <w:rsid w:val="00E416E4"/>
    <w:rsid w:val="00E41C58"/>
    <w:rsid w:val="00E42E9E"/>
    <w:rsid w:val="00E43870"/>
    <w:rsid w:val="00E449DB"/>
    <w:rsid w:val="00E459C0"/>
    <w:rsid w:val="00E46199"/>
    <w:rsid w:val="00E46264"/>
    <w:rsid w:val="00E47296"/>
    <w:rsid w:val="00E47BE2"/>
    <w:rsid w:val="00E501F6"/>
    <w:rsid w:val="00E50882"/>
    <w:rsid w:val="00E51049"/>
    <w:rsid w:val="00E51F3D"/>
    <w:rsid w:val="00E520A6"/>
    <w:rsid w:val="00E5344E"/>
    <w:rsid w:val="00E53729"/>
    <w:rsid w:val="00E54499"/>
    <w:rsid w:val="00E56622"/>
    <w:rsid w:val="00E57CD9"/>
    <w:rsid w:val="00E6111C"/>
    <w:rsid w:val="00E628D5"/>
    <w:rsid w:val="00E64734"/>
    <w:rsid w:val="00E64F15"/>
    <w:rsid w:val="00E658E8"/>
    <w:rsid w:val="00E65A63"/>
    <w:rsid w:val="00E66048"/>
    <w:rsid w:val="00E669EF"/>
    <w:rsid w:val="00E71CFA"/>
    <w:rsid w:val="00E7289A"/>
    <w:rsid w:val="00E7292C"/>
    <w:rsid w:val="00E7306A"/>
    <w:rsid w:val="00E74A55"/>
    <w:rsid w:val="00E74F07"/>
    <w:rsid w:val="00E7568F"/>
    <w:rsid w:val="00E757EE"/>
    <w:rsid w:val="00E77AA2"/>
    <w:rsid w:val="00E77FFB"/>
    <w:rsid w:val="00E806FB"/>
    <w:rsid w:val="00E82132"/>
    <w:rsid w:val="00E82F3A"/>
    <w:rsid w:val="00E8387A"/>
    <w:rsid w:val="00E95CB6"/>
    <w:rsid w:val="00E96348"/>
    <w:rsid w:val="00E97890"/>
    <w:rsid w:val="00E97BD2"/>
    <w:rsid w:val="00EA1BAC"/>
    <w:rsid w:val="00EA1FCA"/>
    <w:rsid w:val="00EA346B"/>
    <w:rsid w:val="00EA4EB7"/>
    <w:rsid w:val="00EA5763"/>
    <w:rsid w:val="00EA6E2A"/>
    <w:rsid w:val="00EA74D1"/>
    <w:rsid w:val="00EA7F5F"/>
    <w:rsid w:val="00EB1A32"/>
    <w:rsid w:val="00EB3A7D"/>
    <w:rsid w:val="00EB5C52"/>
    <w:rsid w:val="00EB648A"/>
    <w:rsid w:val="00EB64A4"/>
    <w:rsid w:val="00EB6BFB"/>
    <w:rsid w:val="00EC2FDC"/>
    <w:rsid w:val="00EC3397"/>
    <w:rsid w:val="00EC6186"/>
    <w:rsid w:val="00EC62E6"/>
    <w:rsid w:val="00EC7156"/>
    <w:rsid w:val="00EC7715"/>
    <w:rsid w:val="00EC7C55"/>
    <w:rsid w:val="00ED0BC8"/>
    <w:rsid w:val="00ED136E"/>
    <w:rsid w:val="00ED26E8"/>
    <w:rsid w:val="00ED2E32"/>
    <w:rsid w:val="00ED36DF"/>
    <w:rsid w:val="00ED40A7"/>
    <w:rsid w:val="00ED6882"/>
    <w:rsid w:val="00EE015B"/>
    <w:rsid w:val="00EE3089"/>
    <w:rsid w:val="00EE3F3F"/>
    <w:rsid w:val="00EE451F"/>
    <w:rsid w:val="00EE4B3D"/>
    <w:rsid w:val="00EE5573"/>
    <w:rsid w:val="00EE56A1"/>
    <w:rsid w:val="00EE597D"/>
    <w:rsid w:val="00EF009E"/>
    <w:rsid w:val="00EF0D08"/>
    <w:rsid w:val="00EF1D17"/>
    <w:rsid w:val="00EF2437"/>
    <w:rsid w:val="00EF3A29"/>
    <w:rsid w:val="00EF4AC5"/>
    <w:rsid w:val="00EF4DB7"/>
    <w:rsid w:val="00EF509E"/>
    <w:rsid w:val="00EF53A6"/>
    <w:rsid w:val="00EF5D44"/>
    <w:rsid w:val="00EF656E"/>
    <w:rsid w:val="00EF73B9"/>
    <w:rsid w:val="00EF7FAF"/>
    <w:rsid w:val="00F023A2"/>
    <w:rsid w:val="00F03B48"/>
    <w:rsid w:val="00F0406C"/>
    <w:rsid w:val="00F04185"/>
    <w:rsid w:val="00F04864"/>
    <w:rsid w:val="00F049AC"/>
    <w:rsid w:val="00F04A33"/>
    <w:rsid w:val="00F04D73"/>
    <w:rsid w:val="00F052B5"/>
    <w:rsid w:val="00F0634C"/>
    <w:rsid w:val="00F077BA"/>
    <w:rsid w:val="00F11103"/>
    <w:rsid w:val="00F11252"/>
    <w:rsid w:val="00F12B88"/>
    <w:rsid w:val="00F13F92"/>
    <w:rsid w:val="00F17B9F"/>
    <w:rsid w:val="00F17D12"/>
    <w:rsid w:val="00F20301"/>
    <w:rsid w:val="00F207B6"/>
    <w:rsid w:val="00F22190"/>
    <w:rsid w:val="00F2340F"/>
    <w:rsid w:val="00F24363"/>
    <w:rsid w:val="00F256DD"/>
    <w:rsid w:val="00F27A23"/>
    <w:rsid w:val="00F27B20"/>
    <w:rsid w:val="00F27FAE"/>
    <w:rsid w:val="00F3111B"/>
    <w:rsid w:val="00F315FE"/>
    <w:rsid w:val="00F326FE"/>
    <w:rsid w:val="00F32911"/>
    <w:rsid w:val="00F34292"/>
    <w:rsid w:val="00F35AC3"/>
    <w:rsid w:val="00F35C77"/>
    <w:rsid w:val="00F37C1E"/>
    <w:rsid w:val="00F41AD1"/>
    <w:rsid w:val="00F42F93"/>
    <w:rsid w:val="00F44116"/>
    <w:rsid w:val="00F446C4"/>
    <w:rsid w:val="00F45820"/>
    <w:rsid w:val="00F45E62"/>
    <w:rsid w:val="00F472F6"/>
    <w:rsid w:val="00F50417"/>
    <w:rsid w:val="00F50825"/>
    <w:rsid w:val="00F5204F"/>
    <w:rsid w:val="00F539A1"/>
    <w:rsid w:val="00F54A71"/>
    <w:rsid w:val="00F559E5"/>
    <w:rsid w:val="00F564CA"/>
    <w:rsid w:val="00F56A34"/>
    <w:rsid w:val="00F61CD8"/>
    <w:rsid w:val="00F62825"/>
    <w:rsid w:val="00F62B96"/>
    <w:rsid w:val="00F64A48"/>
    <w:rsid w:val="00F660C5"/>
    <w:rsid w:val="00F666D2"/>
    <w:rsid w:val="00F67059"/>
    <w:rsid w:val="00F67CC2"/>
    <w:rsid w:val="00F70082"/>
    <w:rsid w:val="00F7212D"/>
    <w:rsid w:val="00F721DC"/>
    <w:rsid w:val="00F72832"/>
    <w:rsid w:val="00F72904"/>
    <w:rsid w:val="00F754D6"/>
    <w:rsid w:val="00F75A8E"/>
    <w:rsid w:val="00F765C2"/>
    <w:rsid w:val="00F76C06"/>
    <w:rsid w:val="00F76D5C"/>
    <w:rsid w:val="00F77550"/>
    <w:rsid w:val="00F80A56"/>
    <w:rsid w:val="00F80F04"/>
    <w:rsid w:val="00F8218A"/>
    <w:rsid w:val="00F82ACC"/>
    <w:rsid w:val="00F844E2"/>
    <w:rsid w:val="00F858CE"/>
    <w:rsid w:val="00F861CA"/>
    <w:rsid w:val="00F87B6C"/>
    <w:rsid w:val="00F93F32"/>
    <w:rsid w:val="00F95D04"/>
    <w:rsid w:val="00F96402"/>
    <w:rsid w:val="00F96B19"/>
    <w:rsid w:val="00F97743"/>
    <w:rsid w:val="00FA0A86"/>
    <w:rsid w:val="00FA1920"/>
    <w:rsid w:val="00FA240C"/>
    <w:rsid w:val="00FA3E96"/>
    <w:rsid w:val="00FA4283"/>
    <w:rsid w:val="00FA5924"/>
    <w:rsid w:val="00FA626A"/>
    <w:rsid w:val="00FA6620"/>
    <w:rsid w:val="00FB27C9"/>
    <w:rsid w:val="00FB3D8F"/>
    <w:rsid w:val="00FB4D0E"/>
    <w:rsid w:val="00FB4EC6"/>
    <w:rsid w:val="00FB55B2"/>
    <w:rsid w:val="00FB5D85"/>
    <w:rsid w:val="00FB64F4"/>
    <w:rsid w:val="00FB6AE6"/>
    <w:rsid w:val="00FB7AB1"/>
    <w:rsid w:val="00FC0669"/>
    <w:rsid w:val="00FC0F09"/>
    <w:rsid w:val="00FC3214"/>
    <w:rsid w:val="00FC3DE3"/>
    <w:rsid w:val="00FC4982"/>
    <w:rsid w:val="00FC5A80"/>
    <w:rsid w:val="00FC6AF0"/>
    <w:rsid w:val="00FD000E"/>
    <w:rsid w:val="00FD190B"/>
    <w:rsid w:val="00FD210B"/>
    <w:rsid w:val="00FD27CC"/>
    <w:rsid w:val="00FD2A7C"/>
    <w:rsid w:val="00FD2C5F"/>
    <w:rsid w:val="00FD306D"/>
    <w:rsid w:val="00FD36D3"/>
    <w:rsid w:val="00FD3A45"/>
    <w:rsid w:val="00FD3B69"/>
    <w:rsid w:val="00FD4884"/>
    <w:rsid w:val="00FD5807"/>
    <w:rsid w:val="00FD732B"/>
    <w:rsid w:val="00FE0269"/>
    <w:rsid w:val="00FE1422"/>
    <w:rsid w:val="00FE28C6"/>
    <w:rsid w:val="00FE381D"/>
    <w:rsid w:val="00FE433C"/>
    <w:rsid w:val="00FE4D4B"/>
    <w:rsid w:val="00FE4EC3"/>
    <w:rsid w:val="00FE65FF"/>
    <w:rsid w:val="00FE77FF"/>
    <w:rsid w:val="00FE7D45"/>
    <w:rsid w:val="00FF0EA4"/>
    <w:rsid w:val="00FF14E1"/>
    <w:rsid w:val="00FF2174"/>
    <w:rsid w:val="00FF389E"/>
    <w:rsid w:val="00FF4911"/>
    <w:rsid w:val="00FF4DD1"/>
    <w:rsid w:val="00FF51F5"/>
    <w:rsid w:val="00FF57A1"/>
    <w:rsid w:val="00FF6374"/>
    <w:rsid w:val="00FF640D"/>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2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List" w:qFormat="1"/>
    <w:lsdException w:name="List Number" w:qFormat="1"/>
    <w:lsdException w:name="List 2" w:qFormat="1"/>
    <w:lsdException w:name="List Number 2"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C112D"/>
    <w:rPr>
      <w:rFonts w:ascii="Arial" w:hAnsi="Arial"/>
    </w:rPr>
  </w:style>
  <w:style w:type="paragraph" w:styleId="Heading1">
    <w:name w:val="heading 1"/>
    <w:next w:val="Bodycopy"/>
    <w:link w:val="Heading1Char"/>
    <w:autoRedefine/>
    <w:qFormat/>
    <w:rsid w:val="007E2AA3"/>
    <w:pPr>
      <w:pageBreakBefore/>
      <w:numPr>
        <w:numId w:val="32"/>
      </w:numPr>
      <w:pBdr>
        <w:bottom w:val="single" w:sz="4" w:space="1" w:color="auto"/>
      </w:pBdr>
      <w:spacing w:before="120" w:after="180"/>
      <w:outlineLvl w:val="0"/>
    </w:pPr>
    <w:rPr>
      <w:rFonts w:ascii="Arial" w:hAnsi="Arial" w:cs="Arial"/>
      <w:b/>
      <w:color w:val="002060"/>
    </w:rPr>
  </w:style>
  <w:style w:type="paragraph" w:styleId="Heading2">
    <w:name w:val="heading 2"/>
    <w:aliases w:val="HD2"/>
    <w:next w:val="Bodycopy"/>
    <w:link w:val="Heading2Char"/>
    <w:autoRedefine/>
    <w:uiPriority w:val="99"/>
    <w:qFormat/>
    <w:rsid w:val="00802E62"/>
    <w:pPr>
      <w:keepNext/>
      <w:numPr>
        <w:ilvl w:val="1"/>
        <w:numId w:val="32"/>
      </w:numPr>
      <w:spacing w:before="360" w:after="120"/>
      <w:outlineLvl w:val="1"/>
    </w:pPr>
    <w:rPr>
      <w:rFonts w:ascii="Arial" w:eastAsia="Times" w:hAnsi="Arial" w:cs="Arial"/>
      <w:b/>
      <w:color w:val="17365D" w:themeColor="text2" w:themeShade="BF"/>
      <w:lang w:val="en-GB"/>
    </w:rPr>
  </w:style>
  <w:style w:type="paragraph" w:styleId="Heading3">
    <w:name w:val="heading 3"/>
    <w:next w:val="Bodycopy"/>
    <w:link w:val="Heading3Char"/>
    <w:autoRedefine/>
    <w:qFormat/>
    <w:rsid w:val="00802E62"/>
    <w:pPr>
      <w:keepNext/>
      <w:numPr>
        <w:ilvl w:val="2"/>
        <w:numId w:val="32"/>
      </w:numPr>
      <w:spacing w:before="240" w:after="120"/>
      <w:outlineLvl w:val="2"/>
    </w:pPr>
    <w:rPr>
      <w:rFonts w:ascii="Arial" w:hAnsi="Arial" w:cs="Arial"/>
      <w:b/>
    </w:rPr>
  </w:style>
  <w:style w:type="paragraph" w:styleId="Heading4">
    <w:name w:val="heading 4"/>
    <w:next w:val="Bodycopy"/>
    <w:link w:val="Heading4Char"/>
    <w:qFormat/>
    <w:rsid w:val="00CB6CAB"/>
    <w:pPr>
      <w:keepNext/>
      <w:numPr>
        <w:ilvl w:val="3"/>
        <w:numId w:val="32"/>
      </w:numPr>
      <w:spacing w:before="120" w:after="120"/>
      <w:outlineLvl w:val="3"/>
    </w:pPr>
    <w:rPr>
      <w:rFonts w:ascii="Arial" w:hAnsi="Arial"/>
      <w:szCs w:val="18"/>
    </w:rPr>
  </w:style>
  <w:style w:type="paragraph" w:styleId="Heading5">
    <w:name w:val="heading 5"/>
    <w:basedOn w:val="Normal"/>
    <w:next w:val="Bodycopy"/>
    <w:qFormat/>
    <w:rsid w:val="00A140BF"/>
    <w:pPr>
      <w:numPr>
        <w:ilvl w:val="4"/>
        <w:numId w:val="32"/>
      </w:numPr>
      <w:outlineLvl w:val="4"/>
    </w:pPr>
    <w:rPr>
      <w:i/>
    </w:rPr>
  </w:style>
  <w:style w:type="paragraph" w:styleId="Heading6">
    <w:name w:val="heading 6"/>
    <w:basedOn w:val="Normal"/>
    <w:next w:val="Normal"/>
    <w:qFormat/>
    <w:rsid w:val="00726958"/>
    <w:pPr>
      <w:numPr>
        <w:ilvl w:val="5"/>
        <w:numId w:val="32"/>
      </w:numPr>
      <w:outlineLvl w:val="5"/>
    </w:pPr>
    <w:rPr>
      <w:i/>
    </w:rPr>
  </w:style>
  <w:style w:type="paragraph" w:styleId="Heading7">
    <w:name w:val="heading 7"/>
    <w:basedOn w:val="Normal"/>
    <w:next w:val="Normal"/>
    <w:qFormat/>
    <w:rsid w:val="00726958"/>
    <w:pPr>
      <w:numPr>
        <w:ilvl w:val="6"/>
        <w:numId w:val="32"/>
      </w:numPr>
      <w:outlineLvl w:val="6"/>
    </w:pPr>
    <w:rPr>
      <w:rFonts w:ascii="Times New Roman" w:hAnsi="Times New Roman"/>
      <w:i/>
    </w:rPr>
  </w:style>
  <w:style w:type="paragraph" w:styleId="Heading8">
    <w:name w:val="heading 8"/>
    <w:basedOn w:val="Normal"/>
    <w:next w:val="Normal"/>
    <w:qFormat/>
    <w:rsid w:val="00726958"/>
    <w:pPr>
      <w:numPr>
        <w:ilvl w:val="7"/>
        <w:numId w:val="32"/>
      </w:numPr>
      <w:outlineLvl w:val="7"/>
    </w:pPr>
    <w:rPr>
      <w:rFonts w:ascii="Times New Roman" w:hAnsi="Times New Roman"/>
      <w:i/>
    </w:rPr>
  </w:style>
  <w:style w:type="paragraph" w:styleId="Heading9">
    <w:name w:val="heading 9"/>
    <w:basedOn w:val="Normal"/>
    <w:next w:val="Normal"/>
    <w:qFormat/>
    <w:rsid w:val="00726958"/>
    <w:pPr>
      <w:numPr>
        <w:ilvl w:val="8"/>
        <w:numId w:val="32"/>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autoRedefine/>
    <w:rsid w:val="00A41C4A"/>
    <w:pPr>
      <w:spacing w:after="120" w:line="240" w:lineRule="exact"/>
    </w:pPr>
    <w:rPr>
      <w:rFonts w:ascii="Arial" w:eastAsia="Times" w:hAnsi="Arial"/>
      <w:b/>
      <w:color w:val="000000"/>
      <w:lang w:val="en-GB"/>
    </w:rPr>
  </w:style>
  <w:style w:type="paragraph" w:styleId="Footer">
    <w:name w:val="footer"/>
    <w:basedOn w:val="Normal"/>
    <w:link w:val="FooterChar"/>
    <w:uiPriority w:val="99"/>
    <w:rsid w:val="00FF14E1"/>
    <w:pPr>
      <w:tabs>
        <w:tab w:val="center" w:pos="4680"/>
        <w:tab w:val="right" w:pos="9360"/>
      </w:tabs>
    </w:pPr>
    <w:rPr>
      <w:snapToGrid w:val="0"/>
      <w:sz w:val="16"/>
    </w:rPr>
  </w:style>
  <w:style w:type="character" w:styleId="Hyperlink">
    <w:name w:val="Hyperlink"/>
    <w:basedOn w:val="DefaultParagraphFont"/>
    <w:uiPriority w:val="99"/>
    <w:rsid w:val="00B42FE0"/>
    <w:rPr>
      <w:rFonts w:ascii="Arial" w:hAnsi="Arial"/>
      <w:b/>
      <w:color w:val="002776"/>
      <w:sz w:val="20"/>
      <w:u w:val="none"/>
    </w:rPr>
  </w:style>
  <w:style w:type="paragraph" w:customStyle="1" w:styleId="Bullet2">
    <w:name w:val="Bullet 2"/>
    <w:basedOn w:val="ListBullet2"/>
    <w:autoRedefine/>
    <w:qFormat/>
    <w:rsid w:val="00E757EE"/>
    <w:pPr>
      <w:numPr>
        <w:numId w:val="16"/>
      </w:numPr>
      <w:spacing w:after="60"/>
      <w:ind w:left="720"/>
    </w:pPr>
    <w:rPr>
      <w:sz w:val="20"/>
    </w:rPr>
  </w:style>
  <w:style w:type="paragraph" w:customStyle="1" w:styleId="Bullet1">
    <w:name w:val="Bullet 1"/>
    <w:basedOn w:val="ListBullet"/>
    <w:autoRedefine/>
    <w:qFormat/>
    <w:rsid w:val="00E3753D"/>
    <w:pPr>
      <w:spacing w:after="60"/>
    </w:pPr>
    <w:rPr>
      <w:color w:val="0000FF"/>
    </w:rPr>
  </w:style>
  <w:style w:type="paragraph" w:styleId="TOC1">
    <w:name w:val="toc 1"/>
    <w:basedOn w:val="Normal"/>
    <w:next w:val="Normal"/>
    <w:autoRedefine/>
    <w:uiPriority w:val="39"/>
    <w:rsid w:val="00D47FE5"/>
    <w:pPr>
      <w:tabs>
        <w:tab w:val="left" w:pos="360"/>
        <w:tab w:val="right" w:leader="dot" w:pos="9360"/>
        <w:tab w:val="right" w:pos="10080"/>
      </w:tabs>
      <w:spacing w:before="120"/>
    </w:pPr>
    <w:rPr>
      <w:b/>
      <w:color w:val="002060"/>
    </w:rPr>
  </w:style>
  <w:style w:type="paragraph" w:styleId="TOC2">
    <w:name w:val="toc 2"/>
    <w:basedOn w:val="Normal"/>
    <w:next w:val="Normal"/>
    <w:autoRedefine/>
    <w:uiPriority w:val="39"/>
    <w:rsid w:val="001144B7"/>
    <w:pPr>
      <w:tabs>
        <w:tab w:val="left" w:pos="360"/>
        <w:tab w:val="left" w:pos="800"/>
        <w:tab w:val="right" w:leader="dot" w:pos="9360"/>
      </w:tabs>
      <w:ind w:left="360"/>
    </w:pPr>
    <w:rPr>
      <w:noProof/>
    </w:rPr>
  </w:style>
  <w:style w:type="paragraph" w:styleId="TOC3">
    <w:name w:val="toc 3"/>
    <w:basedOn w:val="Normal"/>
    <w:next w:val="Normal"/>
    <w:autoRedefine/>
    <w:uiPriority w:val="39"/>
    <w:rsid w:val="001144B7"/>
    <w:pPr>
      <w:tabs>
        <w:tab w:val="left" w:pos="1325"/>
        <w:tab w:val="right" w:leader="dot" w:pos="9360"/>
      </w:tabs>
      <w:ind w:left="763"/>
    </w:pPr>
  </w:style>
  <w:style w:type="paragraph" w:styleId="TOC4">
    <w:name w:val="toc 4"/>
    <w:basedOn w:val="Normal"/>
    <w:next w:val="Normal"/>
    <w:uiPriority w:val="39"/>
    <w:rsid w:val="00303036"/>
    <w:pPr>
      <w:tabs>
        <w:tab w:val="left" w:pos="2088"/>
        <w:tab w:val="right" w:leader="dot" w:pos="9360"/>
      </w:tabs>
      <w:ind w:left="1325"/>
    </w:pPr>
    <w:rPr>
      <w:sz w:val="18"/>
    </w:rPr>
  </w:style>
  <w:style w:type="paragraph" w:styleId="TOC5">
    <w:name w:val="toc 5"/>
    <w:basedOn w:val="Normal"/>
    <w:next w:val="Normal"/>
    <w:semiHidden/>
    <w:rsid w:val="00176BE9"/>
    <w:pPr>
      <w:ind w:left="800"/>
    </w:pPr>
    <w:rPr>
      <w:sz w:val="18"/>
    </w:rPr>
  </w:style>
  <w:style w:type="paragraph" w:styleId="TOC6">
    <w:name w:val="toc 6"/>
    <w:basedOn w:val="Normal"/>
    <w:next w:val="Normal"/>
    <w:semiHidden/>
    <w:rsid w:val="00176BE9"/>
    <w:pPr>
      <w:ind w:left="1000"/>
    </w:pPr>
    <w:rPr>
      <w:sz w:val="18"/>
    </w:rPr>
  </w:style>
  <w:style w:type="paragraph" w:styleId="TOC7">
    <w:name w:val="toc 7"/>
    <w:basedOn w:val="Normal"/>
    <w:next w:val="Normal"/>
    <w:semiHidden/>
    <w:rsid w:val="00176BE9"/>
    <w:pPr>
      <w:ind w:left="1200"/>
    </w:pPr>
    <w:rPr>
      <w:sz w:val="18"/>
    </w:rPr>
  </w:style>
  <w:style w:type="paragraph" w:styleId="TOC8">
    <w:name w:val="toc 8"/>
    <w:basedOn w:val="Normal"/>
    <w:next w:val="Normal"/>
    <w:semiHidden/>
    <w:rsid w:val="00176BE9"/>
    <w:pPr>
      <w:ind w:left="1400"/>
    </w:pPr>
    <w:rPr>
      <w:sz w:val="18"/>
    </w:rPr>
  </w:style>
  <w:style w:type="paragraph" w:styleId="TOC9">
    <w:name w:val="toc 9"/>
    <w:basedOn w:val="Normal"/>
    <w:next w:val="Normal"/>
    <w:semiHidden/>
    <w:rsid w:val="00176BE9"/>
    <w:pPr>
      <w:ind w:left="1600"/>
    </w:pPr>
    <w:rPr>
      <w:sz w:val="18"/>
    </w:rPr>
  </w:style>
  <w:style w:type="paragraph" w:customStyle="1" w:styleId="Table">
    <w:name w:val="Table"/>
    <w:basedOn w:val="Normal"/>
    <w:semiHidden/>
    <w:rsid w:val="00176BE9"/>
    <w:pPr>
      <w:framePr w:hSpace="187" w:wrap="around" w:vAnchor="text" w:hAnchor="text" w:y="1"/>
    </w:pPr>
    <w:rPr>
      <w:rFonts w:ascii="Times New Roman" w:hAnsi="Times New Roman"/>
    </w:rPr>
  </w:style>
  <w:style w:type="paragraph" w:customStyle="1" w:styleId="DocumentControlInformation">
    <w:name w:val="Document Control Information"/>
    <w:autoRedefine/>
    <w:rsid w:val="00C55D0A"/>
    <w:pPr>
      <w:pageBreakBefore/>
      <w:spacing w:after="240"/>
    </w:pPr>
    <w:rPr>
      <w:rFonts w:ascii="Arial" w:hAnsi="Arial" w:cs="Arial"/>
      <w:b/>
      <w:color w:val="002776"/>
      <w:sz w:val="24"/>
      <w:szCs w:val="24"/>
    </w:rPr>
  </w:style>
  <w:style w:type="paragraph" w:customStyle="1" w:styleId="Tabletext">
    <w:name w:val="Tabletext"/>
    <w:basedOn w:val="Normal"/>
    <w:autoRedefine/>
    <w:qFormat/>
    <w:rsid w:val="005C4F25"/>
    <w:pPr>
      <w:ind w:hanging="18"/>
    </w:pPr>
    <w:rPr>
      <w:sz w:val="18"/>
    </w:rPr>
  </w:style>
  <w:style w:type="paragraph" w:customStyle="1" w:styleId="StyleTitleLeft281">
    <w:name w:val="Style Title + Left:  2.81&quot;"/>
    <w:basedOn w:val="Normal"/>
    <w:semiHidden/>
    <w:rsid w:val="0010050A"/>
    <w:pPr>
      <w:ind w:left="4050"/>
    </w:pPr>
    <w:rPr>
      <w:rFonts w:ascii="Garamond 3" w:hAnsi="Garamond 3"/>
      <w:bCs/>
      <w:sz w:val="48"/>
    </w:rPr>
  </w:style>
  <w:style w:type="paragraph" w:customStyle="1" w:styleId="FooterLandscape">
    <w:name w:val="FooterLandscape"/>
    <w:basedOn w:val="Footer"/>
    <w:semiHidden/>
    <w:rsid w:val="00176BE9"/>
    <w:pPr>
      <w:tabs>
        <w:tab w:val="clear" w:pos="4680"/>
        <w:tab w:val="clear" w:pos="9360"/>
        <w:tab w:val="center" w:pos="6480"/>
        <w:tab w:val="right" w:pos="12960"/>
      </w:tabs>
    </w:pPr>
  </w:style>
  <w:style w:type="paragraph" w:customStyle="1" w:styleId="Bullet3">
    <w:name w:val="Bullet 3"/>
    <w:basedOn w:val="Bullet2"/>
    <w:rsid w:val="00F32911"/>
    <w:pPr>
      <w:numPr>
        <w:numId w:val="26"/>
      </w:numPr>
      <w:ind w:left="1080"/>
    </w:pPr>
  </w:style>
  <w:style w:type="paragraph" w:customStyle="1" w:styleId="Tablehead1">
    <w:name w:val="Tablehead1"/>
    <w:basedOn w:val="Normal"/>
    <w:qFormat/>
    <w:rsid w:val="00C55D0A"/>
    <w:pPr>
      <w:keepNext/>
      <w:spacing w:before="60" w:after="60"/>
      <w:jc w:val="center"/>
    </w:pPr>
    <w:rPr>
      <w:rFonts w:ascii="Arial Bold" w:hAnsi="Arial Bold"/>
      <w:b/>
      <w:bCs/>
      <w:color w:val="FFFFFF"/>
      <w:sz w:val="18"/>
    </w:rPr>
  </w:style>
  <w:style w:type="numbering" w:styleId="111111">
    <w:name w:val="Outline List 2"/>
    <w:basedOn w:val="NoList"/>
    <w:semiHidden/>
    <w:rsid w:val="00176BE9"/>
    <w:pPr>
      <w:numPr>
        <w:numId w:val="1"/>
      </w:numPr>
    </w:pPr>
  </w:style>
  <w:style w:type="numbering" w:styleId="1ai">
    <w:name w:val="Outline List 1"/>
    <w:basedOn w:val="NoList"/>
    <w:semiHidden/>
    <w:rsid w:val="00176BE9"/>
    <w:pPr>
      <w:numPr>
        <w:numId w:val="2"/>
      </w:numPr>
    </w:pPr>
  </w:style>
  <w:style w:type="numbering" w:styleId="ArticleSection">
    <w:name w:val="Outline List 3"/>
    <w:basedOn w:val="NoList"/>
    <w:semiHidden/>
    <w:rsid w:val="00176BE9"/>
    <w:pPr>
      <w:numPr>
        <w:numId w:val="3"/>
      </w:numPr>
    </w:pPr>
  </w:style>
  <w:style w:type="character" w:customStyle="1" w:styleId="BodyTextIndentChar">
    <w:name w:val="Body Text Indent Char"/>
    <w:basedOn w:val="DefaultParagraphFont"/>
    <w:link w:val="BodyTextIndent"/>
    <w:semiHidden/>
    <w:rsid w:val="00FC6AF0"/>
    <w:rPr>
      <w:rFonts w:ascii="Arial" w:hAnsi="Arial"/>
    </w:rPr>
  </w:style>
  <w:style w:type="paragraph" w:styleId="BodyTextIndent">
    <w:name w:val="Body Text Indent"/>
    <w:basedOn w:val="Normal"/>
    <w:link w:val="BodyTextIndentChar"/>
    <w:semiHidden/>
    <w:rsid w:val="00176BE9"/>
    <w:pPr>
      <w:spacing w:after="120"/>
      <w:ind w:left="360"/>
    </w:pPr>
  </w:style>
  <w:style w:type="paragraph" w:customStyle="1" w:styleId="TOC">
    <w:name w:val="TOC"/>
    <w:autoRedefine/>
    <w:rsid w:val="00940C0B"/>
    <w:pPr>
      <w:spacing w:after="240"/>
    </w:pPr>
    <w:rPr>
      <w:rFonts w:ascii="Arial" w:hAnsi="Arial" w:cs="Arial"/>
      <w:b/>
      <w:sz w:val="24"/>
      <w:szCs w:val="24"/>
    </w:rPr>
  </w:style>
  <w:style w:type="paragraph" w:styleId="Closing">
    <w:name w:val="Closing"/>
    <w:basedOn w:val="Normal"/>
    <w:semiHidden/>
    <w:rsid w:val="00176BE9"/>
    <w:pPr>
      <w:ind w:left="4320"/>
    </w:pPr>
  </w:style>
  <w:style w:type="paragraph" w:styleId="Date">
    <w:name w:val="Date"/>
    <w:basedOn w:val="Normal"/>
    <w:next w:val="Normal"/>
    <w:semiHidden/>
    <w:rsid w:val="00176BE9"/>
  </w:style>
  <w:style w:type="paragraph" w:styleId="E-mailSignature">
    <w:name w:val="E-mail Signature"/>
    <w:basedOn w:val="Normal"/>
    <w:semiHidden/>
    <w:rsid w:val="00176BE9"/>
  </w:style>
  <w:style w:type="paragraph" w:styleId="EnvelopeAddress">
    <w:name w:val="envelope address"/>
    <w:basedOn w:val="Normal"/>
    <w:semiHidden/>
    <w:rsid w:val="00176BE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76BE9"/>
    <w:rPr>
      <w:rFonts w:cs="Arial"/>
    </w:rPr>
  </w:style>
  <w:style w:type="character" w:styleId="FollowedHyperlink">
    <w:name w:val="FollowedHyperlink"/>
    <w:basedOn w:val="DefaultParagraphFont"/>
    <w:semiHidden/>
    <w:rsid w:val="00176BE9"/>
    <w:rPr>
      <w:color w:val="800080"/>
      <w:u w:val="single"/>
    </w:rPr>
  </w:style>
  <w:style w:type="character" w:styleId="HTMLAcronym">
    <w:name w:val="HTML Acronym"/>
    <w:basedOn w:val="DefaultParagraphFont"/>
    <w:semiHidden/>
    <w:rsid w:val="00176BE9"/>
  </w:style>
  <w:style w:type="paragraph" w:styleId="HTMLAddress">
    <w:name w:val="HTML Address"/>
    <w:basedOn w:val="Normal"/>
    <w:semiHidden/>
    <w:rsid w:val="00176BE9"/>
    <w:rPr>
      <w:i/>
      <w:iCs/>
    </w:rPr>
  </w:style>
  <w:style w:type="character" w:styleId="HTMLCite">
    <w:name w:val="HTML Cite"/>
    <w:basedOn w:val="DefaultParagraphFont"/>
    <w:semiHidden/>
    <w:rsid w:val="00176BE9"/>
    <w:rPr>
      <w:i/>
      <w:iCs/>
    </w:rPr>
  </w:style>
  <w:style w:type="character" w:styleId="HTMLCode">
    <w:name w:val="HTML Code"/>
    <w:basedOn w:val="DefaultParagraphFont"/>
    <w:semiHidden/>
    <w:rsid w:val="00176BE9"/>
    <w:rPr>
      <w:rFonts w:ascii="Courier New" w:hAnsi="Courier New" w:cs="Courier New"/>
      <w:sz w:val="20"/>
      <w:szCs w:val="20"/>
    </w:rPr>
  </w:style>
  <w:style w:type="character" w:styleId="HTMLDefinition">
    <w:name w:val="HTML Definition"/>
    <w:basedOn w:val="DefaultParagraphFont"/>
    <w:semiHidden/>
    <w:rsid w:val="00176BE9"/>
    <w:rPr>
      <w:i/>
      <w:iCs/>
    </w:rPr>
  </w:style>
  <w:style w:type="character" w:styleId="HTMLKeyboard">
    <w:name w:val="HTML Keyboard"/>
    <w:basedOn w:val="DefaultParagraphFont"/>
    <w:semiHidden/>
    <w:rsid w:val="00176BE9"/>
    <w:rPr>
      <w:rFonts w:ascii="Courier New" w:hAnsi="Courier New" w:cs="Courier New"/>
      <w:sz w:val="20"/>
      <w:szCs w:val="20"/>
    </w:rPr>
  </w:style>
  <w:style w:type="paragraph" w:styleId="HTMLPreformatted">
    <w:name w:val="HTML Preformatted"/>
    <w:basedOn w:val="Normal"/>
    <w:semiHidden/>
    <w:rsid w:val="00176BE9"/>
    <w:rPr>
      <w:rFonts w:ascii="Courier New" w:hAnsi="Courier New" w:cs="Courier New"/>
    </w:rPr>
  </w:style>
  <w:style w:type="character" w:styleId="HTMLSample">
    <w:name w:val="HTML Sample"/>
    <w:basedOn w:val="DefaultParagraphFont"/>
    <w:semiHidden/>
    <w:rsid w:val="00176BE9"/>
    <w:rPr>
      <w:rFonts w:ascii="Courier New" w:hAnsi="Courier New" w:cs="Courier New"/>
    </w:rPr>
  </w:style>
  <w:style w:type="character" w:styleId="HTMLTypewriter">
    <w:name w:val="HTML Typewriter"/>
    <w:basedOn w:val="DefaultParagraphFont"/>
    <w:semiHidden/>
    <w:rsid w:val="00176BE9"/>
    <w:rPr>
      <w:rFonts w:ascii="Courier New" w:hAnsi="Courier New" w:cs="Courier New"/>
      <w:sz w:val="20"/>
      <w:szCs w:val="20"/>
    </w:rPr>
  </w:style>
  <w:style w:type="character" w:styleId="HTMLVariable">
    <w:name w:val="HTML Variable"/>
    <w:basedOn w:val="DefaultParagraphFont"/>
    <w:semiHidden/>
    <w:rsid w:val="00176BE9"/>
    <w:rPr>
      <w:i/>
      <w:iCs/>
    </w:rPr>
  </w:style>
  <w:style w:type="character" w:styleId="LineNumber">
    <w:name w:val="line number"/>
    <w:basedOn w:val="DefaultParagraphFont"/>
    <w:semiHidden/>
    <w:rsid w:val="00176BE9"/>
  </w:style>
  <w:style w:type="paragraph" w:styleId="List">
    <w:name w:val="List"/>
    <w:basedOn w:val="Bodycopy"/>
    <w:autoRedefine/>
    <w:semiHidden/>
    <w:qFormat/>
    <w:rsid w:val="00BB2DF1"/>
    <w:pPr>
      <w:numPr>
        <w:numId w:val="17"/>
      </w:numPr>
      <w:spacing w:after="0"/>
    </w:pPr>
  </w:style>
  <w:style w:type="paragraph" w:styleId="List2">
    <w:name w:val="List 2"/>
    <w:basedOn w:val="Bodycopy"/>
    <w:autoRedefine/>
    <w:semiHidden/>
    <w:qFormat/>
    <w:rsid w:val="00E33D7E"/>
    <w:pPr>
      <w:numPr>
        <w:numId w:val="12"/>
      </w:numPr>
      <w:spacing w:after="0"/>
    </w:pPr>
  </w:style>
  <w:style w:type="paragraph" w:styleId="List3">
    <w:name w:val="List 3"/>
    <w:basedOn w:val="Normal"/>
    <w:semiHidden/>
    <w:rsid w:val="00176BE9"/>
    <w:pPr>
      <w:ind w:left="1080" w:hanging="360"/>
    </w:pPr>
  </w:style>
  <w:style w:type="paragraph" w:styleId="List4">
    <w:name w:val="List 4"/>
    <w:basedOn w:val="Normal"/>
    <w:semiHidden/>
    <w:rsid w:val="00176BE9"/>
    <w:pPr>
      <w:ind w:left="1440" w:hanging="360"/>
    </w:pPr>
  </w:style>
  <w:style w:type="paragraph" w:styleId="List5">
    <w:name w:val="List 5"/>
    <w:basedOn w:val="Normal"/>
    <w:semiHidden/>
    <w:rsid w:val="00176BE9"/>
    <w:pPr>
      <w:ind w:left="1800" w:hanging="360"/>
    </w:pPr>
  </w:style>
  <w:style w:type="paragraph" w:styleId="ListBullet">
    <w:name w:val="List Bullet"/>
    <w:basedOn w:val="Bodycopy"/>
    <w:autoRedefine/>
    <w:semiHidden/>
    <w:rsid w:val="007A548C"/>
    <w:pPr>
      <w:numPr>
        <w:numId w:val="4"/>
      </w:numPr>
      <w:spacing w:after="0"/>
    </w:pPr>
  </w:style>
  <w:style w:type="paragraph" w:styleId="ListBullet2">
    <w:name w:val="List Bullet 2"/>
    <w:basedOn w:val="Bodycopy"/>
    <w:autoRedefine/>
    <w:semiHidden/>
    <w:rsid w:val="007350B6"/>
    <w:pPr>
      <w:numPr>
        <w:numId w:val="5"/>
      </w:numPr>
      <w:spacing w:after="0"/>
    </w:pPr>
    <w:rPr>
      <w:rFonts w:cs="Arial"/>
      <w:bCs/>
      <w:sz w:val="18"/>
      <w:szCs w:val="18"/>
    </w:rPr>
  </w:style>
  <w:style w:type="paragraph" w:styleId="ListBullet3">
    <w:name w:val="List Bullet 3"/>
    <w:basedOn w:val="Normal"/>
    <w:autoRedefine/>
    <w:semiHidden/>
    <w:rsid w:val="00176BE9"/>
    <w:pPr>
      <w:numPr>
        <w:numId w:val="6"/>
      </w:numPr>
    </w:pPr>
  </w:style>
  <w:style w:type="paragraph" w:styleId="ListBullet4">
    <w:name w:val="List Bullet 4"/>
    <w:basedOn w:val="Normal"/>
    <w:autoRedefine/>
    <w:semiHidden/>
    <w:rsid w:val="00176BE9"/>
    <w:pPr>
      <w:numPr>
        <w:numId w:val="7"/>
      </w:numPr>
    </w:pPr>
  </w:style>
  <w:style w:type="paragraph" w:styleId="ListBullet5">
    <w:name w:val="List Bullet 5"/>
    <w:basedOn w:val="Normal"/>
    <w:autoRedefine/>
    <w:semiHidden/>
    <w:rsid w:val="00176BE9"/>
    <w:pPr>
      <w:numPr>
        <w:numId w:val="8"/>
      </w:numPr>
    </w:pPr>
  </w:style>
  <w:style w:type="paragraph" w:styleId="ListContinue">
    <w:name w:val="List Continue"/>
    <w:basedOn w:val="Normal"/>
    <w:semiHidden/>
    <w:rsid w:val="00176BE9"/>
    <w:pPr>
      <w:spacing w:after="120"/>
      <w:ind w:left="360"/>
    </w:pPr>
  </w:style>
  <w:style w:type="paragraph" w:styleId="ListContinue2">
    <w:name w:val="List Continue 2"/>
    <w:basedOn w:val="Normal"/>
    <w:semiHidden/>
    <w:rsid w:val="00176BE9"/>
    <w:pPr>
      <w:spacing w:after="120"/>
      <w:ind w:left="720"/>
    </w:pPr>
  </w:style>
  <w:style w:type="paragraph" w:styleId="ListContinue3">
    <w:name w:val="List Continue 3"/>
    <w:basedOn w:val="Normal"/>
    <w:semiHidden/>
    <w:rsid w:val="00176BE9"/>
    <w:pPr>
      <w:spacing w:after="120"/>
      <w:ind w:left="1080"/>
    </w:pPr>
  </w:style>
  <w:style w:type="paragraph" w:styleId="ListContinue4">
    <w:name w:val="List Continue 4"/>
    <w:basedOn w:val="Normal"/>
    <w:semiHidden/>
    <w:rsid w:val="00176BE9"/>
    <w:pPr>
      <w:spacing w:after="120"/>
      <w:ind w:left="1440"/>
    </w:pPr>
  </w:style>
  <w:style w:type="paragraph" w:styleId="ListContinue5">
    <w:name w:val="List Continue 5"/>
    <w:basedOn w:val="Normal"/>
    <w:semiHidden/>
    <w:rsid w:val="00176BE9"/>
    <w:pPr>
      <w:spacing w:after="120"/>
      <w:ind w:left="1800"/>
    </w:pPr>
  </w:style>
  <w:style w:type="paragraph" w:styleId="ListNumber">
    <w:name w:val="List Number"/>
    <w:basedOn w:val="Normal"/>
    <w:link w:val="ListNumberChar"/>
    <w:qFormat/>
    <w:rsid w:val="00A61555"/>
    <w:pPr>
      <w:numPr>
        <w:numId w:val="22"/>
      </w:numPr>
      <w:spacing w:after="60"/>
    </w:pPr>
  </w:style>
  <w:style w:type="paragraph" w:styleId="ListNumber2">
    <w:name w:val="List Number 2"/>
    <w:basedOn w:val="Normal"/>
    <w:qFormat/>
    <w:rsid w:val="00800EEB"/>
    <w:pPr>
      <w:numPr>
        <w:numId w:val="20"/>
      </w:numPr>
      <w:spacing w:after="60"/>
    </w:pPr>
  </w:style>
  <w:style w:type="paragraph" w:styleId="ListNumber3">
    <w:name w:val="List Number 3"/>
    <w:basedOn w:val="Normal"/>
    <w:semiHidden/>
    <w:rsid w:val="00176BE9"/>
    <w:pPr>
      <w:numPr>
        <w:numId w:val="9"/>
      </w:numPr>
    </w:pPr>
  </w:style>
  <w:style w:type="paragraph" w:styleId="ListNumber4">
    <w:name w:val="List Number 4"/>
    <w:basedOn w:val="Normal"/>
    <w:semiHidden/>
    <w:rsid w:val="00176BE9"/>
    <w:pPr>
      <w:numPr>
        <w:numId w:val="10"/>
      </w:numPr>
    </w:pPr>
  </w:style>
  <w:style w:type="paragraph" w:styleId="ListNumber5">
    <w:name w:val="List Number 5"/>
    <w:basedOn w:val="Normal"/>
    <w:semiHidden/>
    <w:rsid w:val="00176BE9"/>
    <w:pPr>
      <w:numPr>
        <w:numId w:val="11"/>
      </w:numPr>
    </w:pPr>
  </w:style>
  <w:style w:type="paragraph" w:styleId="MessageHeader">
    <w:name w:val="Message Header"/>
    <w:basedOn w:val="Normal"/>
    <w:semiHidden/>
    <w:rsid w:val="00176BE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176BE9"/>
    <w:rPr>
      <w:rFonts w:ascii="Times New Roman" w:hAnsi="Times New Roman"/>
      <w:sz w:val="24"/>
      <w:szCs w:val="24"/>
    </w:rPr>
  </w:style>
  <w:style w:type="paragraph" w:styleId="NormalIndent">
    <w:name w:val="Normal Indent"/>
    <w:basedOn w:val="Normal"/>
    <w:semiHidden/>
    <w:rsid w:val="00176BE9"/>
    <w:pPr>
      <w:ind w:left="720"/>
    </w:pPr>
  </w:style>
  <w:style w:type="paragraph" w:styleId="NoteHeading">
    <w:name w:val="Note Heading"/>
    <w:basedOn w:val="Normal"/>
    <w:next w:val="Normal"/>
    <w:semiHidden/>
    <w:rsid w:val="00176BE9"/>
  </w:style>
  <w:style w:type="paragraph" w:styleId="PlainText">
    <w:name w:val="Plain Text"/>
    <w:basedOn w:val="Normal"/>
    <w:semiHidden/>
    <w:rsid w:val="00176BE9"/>
    <w:rPr>
      <w:rFonts w:ascii="Courier New" w:hAnsi="Courier New" w:cs="Courier New"/>
    </w:rPr>
  </w:style>
  <w:style w:type="paragraph" w:styleId="Salutation">
    <w:name w:val="Salutation"/>
    <w:basedOn w:val="Normal"/>
    <w:next w:val="Normal"/>
    <w:semiHidden/>
    <w:rsid w:val="00176BE9"/>
  </w:style>
  <w:style w:type="paragraph" w:styleId="Signature">
    <w:name w:val="Signature"/>
    <w:basedOn w:val="Normal"/>
    <w:semiHidden/>
    <w:rsid w:val="00176BE9"/>
    <w:pPr>
      <w:ind w:left="4320"/>
    </w:pPr>
  </w:style>
  <w:style w:type="table" w:styleId="Table3Deffects1">
    <w:name w:val="Table 3D effects 1"/>
    <w:basedOn w:val="TableNormal"/>
    <w:semiHidden/>
    <w:rsid w:val="00176B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6B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6B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6B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6B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6B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6B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6B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6B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6B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6B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6B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6B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6B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6B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6B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6B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6B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6B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6B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6B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6B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6B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6B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6B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6B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6B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6B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6B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6B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6B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6B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6B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6B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6B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6B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6B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F32911"/>
    <w:pPr>
      <w:spacing w:after="120"/>
    </w:pPr>
  </w:style>
  <w:style w:type="paragraph" w:customStyle="1" w:styleId="FigureCaption">
    <w:name w:val="Figure Caption"/>
    <w:basedOn w:val="Normal"/>
    <w:rsid w:val="00FA6620"/>
    <w:pPr>
      <w:spacing w:after="120"/>
      <w:jc w:val="center"/>
    </w:pPr>
    <w:rPr>
      <w:rFonts w:cs="Arial"/>
      <w:b/>
      <w:sz w:val="18"/>
    </w:rPr>
  </w:style>
  <w:style w:type="paragraph" w:customStyle="1" w:styleId="ListNumberLast">
    <w:name w:val="List Number Last"/>
    <w:basedOn w:val="ListNumber"/>
    <w:link w:val="ListNumberLastChar"/>
    <w:rsid w:val="00187FEC"/>
  </w:style>
  <w:style w:type="character" w:customStyle="1" w:styleId="Heading1Char">
    <w:name w:val="Heading 1 Char"/>
    <w:basedOn w:val="DefaultParagraphFont"/>
    <w:link w:val="Heading1"/>
    <w:rsid w:val="007E2AA3"/>
    <w:rPr>
      <w:rFonts w:ascii="Arial" w:hAnsi="Arial" w:cs="Arial"/>
      <w:b/>
      <w:color w:val="002060"/>
    </w:rPr>
  </w:style>
  <w:style w:type="character" w:customStyle="1" w:styleId="ListNumberChar">
    <w:name w:val="List Number Char"/>
    <w:basedOn w:val="DefaultParagraphFont"/>
    <w:link w:val="ListNumber"/>
    <w:rsid w:val="00A61555"/>
    <w:rPr>
      <w:rFonts w:ascii="Arial" w:hAnsi="Arial"/>
    </w:rPr>
  </w:style>
  <w:style w:type="character" w:customStyle="1" w:styleId="ListNumberLastChar">
    <w:name w:val="List Number Last Char"/>
    <w:basedOn w:val="ListNumberChar"/>
    <w:link w:val="ListNumberLast"/>
    <w:rsid w:val="00187FEC"/>
    <w:rPr>
      <w:rFonts w:ascii="Arial" w:hAnsi="Arial"/>
    </w:rPr>
  </w:style>
  <w:style w:type="paragraph" w:styleId="BalloonText">
    <w:name w:val="Balloon Text"/>
    <w:basedOn w:val="Normal"/>
    <w:link w:val="BalloonTextChar"/>
    <w:rsid w:val="0087668A"/>
    <w:rPr>
      <w:rFonts w:ascii="Tahoma" w:hAnsi="Tahoma" w:cs="Tahoma"/>
      <w:sz w:val="16"/>
      <w:szCs w:val="16"/>
    </w:rPr>
  </w:style>
  <w:style w:type="paragraph" w:customStyle="1" w:styleId="numbullet1">
    <w:name w:val="numbullet1"/>
    <w:basedOn w:val="Normal"/>
    <w:qFormat/>
    <w:rsid w:val="00E24955"/>
    <w:pPr>
      <w:numPr>
        <w:numId w:val="18"/>
      </w:numPr>
      <w:spacing w:after="60"/>
      <w:ind w:left="720"/>
    </w:pPr>
    <w:rPr>
      <w:szCs w:val="16"/>
    </w:rPr>
  </w:style>
  <w:style w:type="paragraph" w:customStyle="1" w:styleId="numbullet2">
    <w:name w:val="numbullet2"/>
    <w:basedOn w:val="Normal"/>
    <w:rsid w:val="00E24955"/>
    <w:pPr>
      <w:numPr>
        <w:numId w:val="19"/>
      </w:numPr>
      <w:spacing w:after="60"/>
      <w:ind w:left="1080"/>
    </w:pPr>
    <w:rPr>
      <w:szCs w:val="16"/>
    </w:rPr>
  </w:style>
  <w:style w:type="paragraph" w:customStyle="1" w:styleId="numbullet3">
    <w:name w:val="numbullet3"/>
    <w:basedOn w:val="numbullet2"/>
    <w:rsid w:val="00CD37E5"/>
    <w:pPr>
      <w:numPr>
        <w:numId w:val="25"/>
      </w:numPr>
    </w:pPr>
  </w:style>
  <w:style w:type="paragraph" w:customStyle="1" w:styleId="DocumentInformation">
    <w:name w:val="Document Information"/>
    <w:link w:val="DocumentInformationChar"/>
    <w:autoRedefine/>
    <w:rsid w:val="00313719"/>
    <w:pPr>
      <w:spacing w:before="240" w:after="180"/>
    </w:pPr>
    <w:rPr>
      <w:rFonts w:ascii="Arial" w:hAnsi="Arial" w:cs="Arial"/>
      <w:b/>
      <w:color w:val="002776"/>
      <w:sz w:val="24"/>
      <w:szCs w:val="24"/>
    </w:rPr>
  </w:style>
  <w:style w:type="character" w:customStyle="1" w:styleId="DocumentInformationChar">
    <w:name w:val="Document Information Char"/>
    <w:basedOn w:val="DefaultParagraphFont"/>
    <w:link w:val="DocumentInformation"/>
    <w:rsid w:val="00313719"/>
    <w:rPr>
      <w:rFonts w:ascii="Arial" w:hAnsi="Arial" w:cs="Arial"/>
      <w:b/>
      <w:color w:val="002776"/>
      <w:sz w:val="24"/>
      <w:szCs w:val="24"/>
      <w:lang w:val="en-US" w:eastAsia="en-US" w:bidi="ar-SA"/>
    </w:rPr>
  </w:style>
  <w:style w:type="paragraph" w:customStyle="1" w:styleId="Bodycopy">
    <w:name w:val="Body copy"/>
    <w:link w:val="BodycopyChar"/>
    <w:qFormat/>
    <w:rsid w:val="00716241"/>
    <w:pPr>
      <w:spacing w:after="120"/>
    </w:pPr>
    <w:rPr>
      <w:rFonts w:ascii="Arial" w:eastAsia="Times" w:hAnsi="Arial"/>
      <w:color w:val="000000"/>
      <w:lang w:val="en-GB"/>
    </w:rPr>
  </w:style>
  <w:style w:type="character" w:customStyle="1" w:styleId="BodycopyChar">
    <w:name w:val="Body copy Char"/>
    <w:basedOn w:val="DefaultParagraphFont"/>
    <w:link w:val="Bodycopy"/>
    <w:rsid w:val="00716241"/>
    <w:rPr>
      <w:rFonts w:ascii="Arial" w:eastAsia="Times" w:hAnsi="Arial"/>
      <w:color w:val="000000"/>
      <w:lang w:val="en-GB" w:eastAsia="en-US" w:bidi="ar-SA"/>
    </w:rPr>
  </w:style>
  <w:style w:type="character" w:customStyle="1" w:styleId="FooterChar">
    <w:name w:val="Footer Char"/>
    <w:basedOn w:val="DefaultParagraphFont"/>
    <w:link w:val="Footer"/>
    <w:uiPriority w:val="99"/>
    <w:rsid w:val="00FF14E1"/>
    <w:rPr>
      <w:rFonts w:ascii="Arial" w:hAnsi="Arial"/>
      <w:snapToGrid w:val="0"/>
      <w:sz w:val="16"/>
    </w:rPr>
  </w:style>
  <w:style w:type="paragraph" w:customStyle="1" w:styleId="Projectname">
    <w:name w:val="Project name"/>
    <w:basedOn w:val="Normal"/>
    <w:rsid w:val="009D6BA1"/>
    <w:pPr>
      <w:spacing w:before="2400" w:after="240"/>
      <w:jc w:val="right"/>
    </w:pPr>
    <w:rPr>
      <w:rFonts w:ascii="Times New Roman" w:hAnsi="Times New Roman"/>
      <w:color w:val="92D400"/>
      <w:sz w:val="48"/>
      <w:szCs w:val="48"/>
    </w:rPr>
  </w:style>
  <w:style w:type="paragraph" w:customStyle="1" w:styleId="Toolordeliverablename">
    <w:name w:val="Tool or deliverable name"/>
    <w:rsid w:val="00067498"/>
    <w:pPr>
      <w:spacing w:before="360"/>
      <w:ind w:left="1440"/>
    </w:pPr>
    <w:rPr>
      <w:rFonts w:cs="Arial"/>
      <w:color w:val="92D400"/>
      <w:sz w:val="60"/>
      <w:szCs w:val="24"/>
    </w:rPr>
  </w:style>
  <w:style w:type="character" w:customStyle="1" w:styleId="BalloonTextChar">
    <w:name w:val="Balloon Text Char"/>
    <w:basedOn w:val="DefaultParagraphFont"/>
    <w:link w:val="BalloonText"/>
    <w:rsid w:val="0087668A"/>
    <w:rPr>
      <w:rFonts w:ascii="Tahoma" w:hAnsi="Tahoma" w:cs="Tahoma"/>
      <w:sz w:val="16"/>
      <w:szCs w:val="16"/>
    </w:rPr>
  </w:style>
  <w:style w:type="paragraph" w:customStyle="1" w:styleId="Copyright">
    <w:name w:val="Copyright"/>
    <w:autoRedefine/>
    <w:rsid w:val="0015255D"/>
    <w:pPr>
      <w:autoSpaceDE w:val="0"/>
      <w:autoSpaceDN w:val="0"/>
      <w:adjustRightInd w:val="0"/>
      <w:spacing w:after="120" w:line="276" w:lineRule="auto"/>
      <w:ind w:left="2880"/>
    </w:pPr>
    <w:rPr>
      <w:rFonts w:ascii="Arial" w:hAnsi="Arial" w:cs="Arial"/>
      <w:noProof/>
      <w:color w:val="333333"/>
      <w:sz w:val="16"/>
      <w:szCs w:val="18"/>
    </w:rPr>
  </w:style>
  <w:style w:type="paragraph" w:customStyle="1" w:styleId="CopyrightDeloitteBold">
    <w:name w:val="Copyright Deloitte Bold"/>
    <w:autoRedefine/>
    <w:rsid w:val="00F17B9F"/>
    <w:pPr>
      <w:pageBreakBefore/>
      <w:autoSpaceDE w:val="0"/>
      <w:autoSpaceDN w:val="0"/>
      <w:adjustRightInd w:val="0"/>
      <w:spacing w:before="4800" w:line="276" w:lineRule="auto"/>
      <w:ind w:left="2880"/>
    </w:pPr>
    <w:rPr>
      <w:rFonts w:ascii="Arial" w:hAnsi="Arial" w:cs="Arial"/>
      <w:b/>
      <w:color w:val="333333"/>
      <w:sz w:val="16"/>
    </w:rPr>
  </w:style>
  <w:style w:type="character" w:styleId="PlaceholderText">
    <w:name w:val="Placeholder Text"/>
    <w:basedOn w:val="DefaultParagraphFont"/>
    <w:uiPriority w:val="99"/>
    <w:semiHidden/>
    <w:rsid w:val="005B0707"/>
    <w:rPr>
      <w:color w:val="808080"/>
    </w:rPr>
  </w:style>
  <w:style w:type="paragraph" w:customStyle="1" w:styleId="DocumentIdentification">
    <w:name w:val="Document Identification"/>
    <w:autoRedefine/>
    <w:rsid w:val="0049677E"/>
    <w:pPr>
      <w:spacing w:after="120" w:line="280" w:lineRule="exact"/>
    </w:pPr>
    <w:rPr>
      <w:rFonts w:ascii="Arial" w:eastAsia="Times" w:hAnsi="Arial"/>
      <w:color w:val="000000"/>
      <w:lang w:val="en-GB"/>
    </w:rPr>
  </w:style>
  <w:style w:type="paragraph" w:customStyle="1" w:styleId="Documentname">
    <w:name w:val="Document name"/>
    <w:autoRedefine/>
    <w:rsid w:val="0049677E"/>
    <w:pPr>
      <w:spacing w:after="120" w:line="280" w:lineRule="exact"/>
    </w:pPr>
    <w:rPr>
      <w:rFonts w:ascii="Arial" w:eastAsia="Times" w:hAnsi="Arial"/>
      <w:color w:val="000000"/>
      <w:lang w:val="en-GB"/>
    </w:rPr>
  </w:style>
  <w:style w:type="paragraph" w:customStyle="1" w:styleId="Insertnameoftheproject">
    <w:name w:val="&lt;Insert name of the project&gt;"/>
    <w:rsid w:val="0049677E"/>
    <w:pPr>
      <w:spacing w:after="120" w:line="280" w:lineRule="exact"/>
    </w:pPr>
    <w:rPr>
      <w:rFonts w:ascii="Arial" w:eastAsia="Times" w:hAnsi="Arial"/>
      <w:color w:val="000000"/>
      <w:lang w:val="en-GB"/>
    </w:rPr>
  </w:style>
  <w:style w:type="paragraph" w:customStyle="1" w:styleId="Bullet1Last">
    <w:name w:val="Bullet 1 Last"/>
    <w:basedOn w:val="Bullet1"/>
    <w:next w:val="Bodycopy"/>
    <w:autoRedefine/>
    <w:rsid w:val="00363F8F"/>
    <w:pPr>
      <w:spacing w:after="120"/>
    </w:pPr>
  </w:style>
  <w:style w:type="paragraph" w:customStyle="1" w:styleId="Bullet2Last">
    <w:name w:val="Bullet 2 Last"/>
    <w:basedOn w:val="Bullet2"/>
    <w:next w:val="Bodycopy"/>
    <w:autoRedefine/>
    <w:rsid w:val="00363F8F"/>
    <w:pPr>
      <w:spacing w:after="120"/>
    </w:pPr>
  </w:style>
  <w:style w:type="paragraph" w:customStyle="1" w:styleId="Copyrightsubhead">
    <w:name w:val="Copyright subhead"/>
    <w:basedOn w:val="CopyrightDeloitteBold"/>
    <w:next w:val="Copyright"/>
    <w:rsid w:val="0015255D"/>
    <w:pPr>
      <w:pageBreakBefore w:val="0"/>
      <w:spacing w:before="120"/>
    </w:pPr>
    <w:rPr>
      <w:rFonts w:ascii="Arial Bold" w:hAnsi="Arial Bold"/>
    </w:rPr>
  </w:style>
  <w:style w:type="paragraph" w:customStyle="1" w:styleId="List2Last">
    <w:name w:val="List 2 Last"/>
    <w:basedOn w:val="List2"/>
    <w:next w:val="Bodycopy"/>
    <w:autoRedefine/>
    <w:rsid w:val="00BD58C9"/>
    <w:pPr>
      <w:spacing w:after="120"/>
    </w:pPr>
  </w:style>
  <w:style w:type="paragraph" w:customStyle="1" w:styleId="ListLast">
    <w:name w:val="List Last"/>
    <w:basedOn w:val="List"/>
    <w:autoRedefine/>
    <w:rsid w:val="00460FC2"/>
    <w:pPr>
      <w:numPr>
        <w:numId w:val="15"/>
      </w:numPr>
      <w:spacing w:after="120"/>
    </w:pPr>
  </w:style>
  <w:style w:type="numbering" w:customStyle="1" w:styleId="Style1">
    <w:name w:val="Style1"/>
    <w:uiPriority w:val="99"/>
    <w:rsid w:val="00E33D7E"/>
    <w:pPr>
      <w:numPr>
        <w:numId w:val="13"/>
      </w:numPr>
    </w:pPr>
  </w:style>
  <w:style w:type="numbering" w:customStyle="1" w:styleId="List1">
    <w:name w:val="List 1"/>
    <w:uiPriority w:val="99"/>
    <w:rsid w:val="00460FC2"/>
    <w:pPr>
      <w:numPr>
        <w:numId w:val="14"/>
      </w:numPr>
    </w:pPr>
  </w:style>
  <w:style w:type="character" w:customStyle="1" w:styleId="Heading3Char">
    <w:name w:val="Heading 3 Char"/>
    <w:basedOn w:val="DefaultParagraphFont"/>
    <w:link w:val="Heading3"/>
    <w:rsid w:val="00802E62"/>
    <w:rPr>
      <w:rFonts w:ascii="Arial" w:hAnsi="Arial" w:cs="Arial"/>
      <w:b/>
    </w:rPr>
  </w:style>
  <w:style w:type="paragraph" w:customStyle="1" w:styleId="StyleToolordeliverablenameCustomColorRGB039118Left">
    <w:name w:val="Style Tool or deliverable name + Custom Color(RGB(039118)) Left:..."/>
    <w:basedOn w:val="Toolordeliverablename"/>
    <w:rsid w:val="00125C8B"/>
    <w:rPr>
      <w:rFonts w:cs="Times New Roman"/>
      <w:color w:val="002776"/>
      <w:szCs w:val="20"/>
    </w:rPr>
  </w:style>
  <w:style w:type="paragraph" w:customStyle="1" w:styleId="Tablebullet">
    <w:name w:val="Tablebullet"/>
    <w:basedOn w:val="Tabletext"/>
    <w:rsid w:val="00730AAF"/>
    <w:pPr>
      <w:numPr>
        <w:numId w:val="21"/>
      </w:numPr>
      <w:spacing w:before="20" w:after="20"/>
    </w:pPr>
  </w:style>
  <w:style w:type="paragraph" w:styleId="Header">
    <w:name w:val="header"/>
    <w:basedOn w:val="Normal"/>
    <w:link w:val="HeaderChar"/>
    <w:rsid w:val="006A0EEA"/>
    <w:pPr>
      <w:tabs>
        <w:tab w:val="center" w:pos="4680"/>
        <w:tab w:val="right" w:pos="9360"/>
      </w:tabs>
      <w:jc w:val="center"/>
    </w:pPr>
    <w:rPr>
      <w:rFonts w:ascii="Arial Bold" w:hAnsi="Arial Bold"/>
      <w:b/>
    </w:rPr>
  </w:style>
  <w:style w:type="character" w:customStyle="1" w:styleId="HeaderChar">
    <w:name w:val="Header Char"/>
    <w:basedOn w:val="DefaultParagraphFont"/>
    <w:link w:val="Header"/>
    <w:rsid w:val="006A0EEA"/>
    <w:rPr>
      <w:rFonts w:ascii="Arial Bold" w:hAnsi="Arial Bold"/>
      <w:b/>
    </w:rPr>
  </w:style>
  <w:style w:type="paragraph" w:customStyle="1" w:styleId="TableNumber">
    <w:name w:val="TableNumber"/>
    <w:basedOn w:val="Tablehead1"/>
    <w:next w:val="Bodycopy"/>
    <w:rsid w:val="009F4702"/>
    <w:pPr>
      <w:numPr>
        <w:numId w:val="23"/>
      </w:numPr>
    </w:pPr>
    <w:rPr>
      <w:color w:val="auto"/>
    </w:rPr>
  </w:style>
  <w:style w:type="paragraph" w:customStyle="1" w:styleId="TableList">
    <w:name w:val="TableList"/>
    <w:basedOn w:val="Tabletext"/>
    <w:rsid w:val="007E0029"/>
    <w:pPr>
      <w:numPr>
        <w:numId w:val="24"/>
      </w:numPr>
      <w:ind w:left="216" w:hanging="216"/>
    </w:pPr>
  </w:style>
  <w:style w:type="paragraph" w:customStyle="1" w:styleId="Tablehead2">
    <w:name w:val="Tablehead2"/>
    <w:basedOn w:val="Tablehead1"/>
    <w:rsid w:val="00C55D0A"/>
    <w:rPr>
      <w:color w:val="002776"/>
    </w:rPr>
  </w:style>
  <w:style w:type="paragraph" w:customStyle="1" w:styleId="Instructions">
    <w:name w:val="Instructions"/>
    <w:basedOn w:val="Bodycopy"/>
    <w:next w:val="Bodycopy"/>
    <w:link w:val="InstructionsChar"/>
    <w:qFormat/>
    <w:rsid w:val="00C55D0A"/>
    <w:pPr>
      <w:spacing w:after="360"/>
    </w:pPr>
    <w:rPr>
      <w:color w:val="0000FF"/>
    </w:rPr>
  </w:style>
  <w:style w:type="paragraph" w:styleId="BodyText">
    <w:name w:val="Body Text"/>
    <w:basedOn w:val="Normal"/>
    <w:link w:val="BodyTextChar"/>
    <w:rsid w:val="00032D40"/>
    <w:pPr>
      <w:spacing w:after="120"/>
    </w:pPr>
    <w:rPr>
      <w:rFonts w:ascii="Verdana" w:hAnsi="Verdana"/>
    </w:rPr>
  </w:style>
  <w:style w:type="character" w:customStyle="1" w:styleId="BodyTextChar">
    <w:name w:val="Body Text Char"/>
    <w:basedOn w:val="DefaultParagraphFont"/>
    <w:link w:val="BodyText"/>
    <w:rsid w:val="00032D40"/>
    <w:rPr>
      <w:rFonts w:ascii="Verdana" w:hAnsi="Verdana"/>
    </w:rPr>
  </w:style>
  <w:style w:type="paragraph" w:customStyle="1" w:styleId="DeliverableName">
    <w:name w:val="Deliverable Name"/>
    <w:basedOn w:val="Projectname"/>
    <w:rsid w:val="009D6BA1"/>
    <w:pPr>
      <w:spacing w:before="240"/>
    </w:pPr>
    <w:rPr>
      <w:color w:val="002776"/>
    </w:rPr>
  </w:style>
  <w:style w:type="paragraph" w:customStyle="1" w:styleId="Version">
    <w:name w:val="Version"/>
    <w:basedOn w:val="DeliverableName"/>
    <w:rsid w:val="009D6BA1"/>
    <w:pPr>
      <w:spacing w:before="960"/>
    </w:pPr>
    <w:rPr>
      <w:sz w:val="40"/>
    </w:rPr>
  </w:style>
  <w:style w:type="paragraph" w:customStyle="1" w:styleId="tablebullet2">
    <w:name w:val="tablebullet2"/>
    <w:basedOn w:val="Tablebullet"/>
    <w:qFormat/>
    <w:rsid w:val="00A65D6A"/>
    <w:pPr>
      <w:numPr>
        <w:ilvl w:val="1"/>
      </w:numPr>
      <w:ind w:left="408" w:hanging="180"/>
    </w:pPr>
  </w:style>
  <w:style w:type="paragraph" w:customStyle="1" w:styleId="tablecaption">
    <w:name w:val="tablecaption"/>
    <w:basedOn w:val="TableNumber"/>
    <w:rsid w:val="008B4276"/>
  </w:style>
  <w:style w:type="paragraph" w:customStyle="1" w:styleId="figurecaption0">
    <w:name w:val="figurecaption"/>
    <w:basedOn w:val="Bodycopy"/>
    <w:rsid w:val="001F2794"/>
    <w:pPr>
      <w:jc w:val="center"/>
    </w:pPr>
    <w:rPr>
      <w:b/>
      <w:sz w:val="18"/>
      <w:szCs w:val="18"/>
    </w:rPr>
  </w:style>
  <w:style w:type="character" w:customStyle="1" w:styleId="InstructionsChar">
    <w:name w:val="Instructions Char"/>
    <w:basedOn w:val="DefaultParagraphFont"/>
    <w:link w:val="Instructions"/>
    <w:rsid w:val="00FA6620"/>
    <w:rPr>
      <w:rFonts w:ascii="Arial" w:eastAsia="Times" w:hAnsi="Arial"/>
      <w:color w:val="0000FF"/>
      <w:lang w:val="en-GB"/>
    </w:rPr>
  </w:style>
  <w:style w:type="character" w:styleId="CommentReference">
    <w:name w:val="annotation reference"/>
    <w:basedOn w:val="DefaultParagraphFont"/>
    <w:rsid w:val="001B2CCE"/>
    <w:rPr>
      <w:sz w:val="16"/>
      <w:szCs w:val="16"/>
    </w:rPr>
  </w:style>
  <w:style w:type="paragraph" w:styleId="CommentText">
    <w:name w:val="annotation text"/>
    <w:basedOn w:val="Normal"/>
    <w:link w:val="CommentTextChar"/>
    <w:rsid w:val="001B2CCE"/>
  </w:style>
  <w:style w:type="character" w:customStyle="1" w:styleId="CommentTextChar">
    <w:name w:val="Comment Text Char"/>
    <w:basedOn w:val="DefaultParagraphFont"/>
    <w:link w:val="CommentText"/>
    <w:rsid w:val="001B2CCE"/>
    <w:rPr>
      <w:rFonts w:ascii="Arial" w:hAnsi="Arial"/>
    </w:rPr>
  </w:style>
  <w:style w:type="paragraph" w:styleId="CommentSubject">
    <w:name w:val="annotation subject"/>
    <w:basedOn w:val="CommentText"/>
    <w:next w:val="CommentText"/>
    <w:link w:val="CommentSubjectChar"/>
    <w:rsid w:val="001B2CCE"/>
    <w:rPr>
      <w:b/>
      <w:bCs/>
    </w:rPr>
  </w:style>
  <w:style w:type="character" w:customStyle="1" w:styleId="CommentSubjectChar">
    <w:name w:val="Comment Subject Char"/>
    <w:basedOn w:val="CommentTextChar"/>
    <w:link w:val="CommentSubject"/>
    <w:rsid w:val="001B2CCE"/>
    <w:rPr>
      <w:rFonts w:ascii="Arial" w:hAnsi="Arial"/>
      <w:b/>
      <w:bCs/>
    </w:rPr>
  </w:style>
  <w:style w:type="character" w:customStyle="1" w:styleId="Heading4Char">
    <w:name w:val="Heading 4 Char"/>
    <w:basedOn w:val="DefaultParagraphFont"/>
    <w:link w:val="Heading4"/>
    <w:rsid w:val="00CB6CAB"/>
    <w:rPr>
      <w:rFonts w:ascii="Arial" w:hAnsi="Arial"/>
      <w:szCs w:val="18"/>
    </w:rPr>
  </w:style>
  <w:style w:type="paragraph" w:styleId="ListParagraph">
    <w:name w:val="List Paragraph"/>
    <w:basedOn w:val="Normal"/>
    <w:uiPriority w:val="34"/>
    <w:qFormat/>
    <w:rsid w:val="00FB6AE6"/>
    <w:pPr>
      <w:spacing w:after="200" w:line="276" w:lineRule="auto"/>
      <w:ind w:left="720"/>
      <w:contextualSpacing/>
    </w:pPr>
    <w:rPr>
      <w:rFonts w:ascii="Calibri" w:eastAsia="Calibri" w:hAnsi="Calibri"/>
      <w:sz w:val="22"/>
      <w:szCs w:val="22"/>
    </w:rPr>
  </w:style>
  <w:style w:type="table" w:styleId="MediumShading2-Accent2">
    <w:name w:val="Medium Shading 2 Accent 2"/>
    <w:basedOn w:val="TableNormal"/>
    <w:uiPriority w:val="64"/>
    <w:rsid w:val="002C3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aliases w:val="HD2 Char"/>
    <w:basedOn w:val="DefaultParagraphFont"/>
    <w:link w:val="Heading2"/>
    <w:uiPriority w:val="99"/>
    <w:rsid w:val="00802E62"/>
    <w:rPr>
      <w:rFonts w:ascii="Arial" w:eastAsia="Times" w:hAnsi="Arial" w:cs="Arial"/>
      <w:b/>
      <w:color w:val="17365D" w:themeColor="text2" w:themeShade="BF"/>
      <w:lang w:val="en-GB"/>
    </w:rPr>
  </w:style>
  <w:style w:type="paragraph" w:customStyle="1" w:styleId="KBRbodytext1">
    <w:name w:val="KBR body text 1"/>
    <w:basedOn w:val="Bodycopy"/>
    <w:link w:val="KBRbodytext1Char"/>
    <w:uiPriority w:val="99"/>
    <w:qFormat/>
    <w:rsid w:val="00EE4B3D"/>
    <w:pPr>
      <w:spacing w:after="240" w:line="240" w:lineRule="exact"/>
    </w:pPr>
    <w:rPr>
      <w:lang w:val="en-US"/>
    </w:rPr>
  </w:style>
  <w:style w:type="character" w:customStyle="1" w:styleId="KBRbodytext1Char">
    <w:name w:val="KBR body text 1 Char"/>
    <w:basedOn w:val="BodycopyChar"/>
    <w:link w:val="KBRbodytext1"/>
    <w:uiPriority w:val="99"/>
    <w:rsid w:val="00EE4B3D"/>
    <w:rPr>
      <w:rFonts w:ascii="Arial" w:eastAsia="Times" w:hAnsi="Arial"/>
      <w:color w:val="000000"/>
      <w:lang w:val="en-GB" w:eastAsia="en-US" w:bidi="ar-SA"/>
    </w:rPr>
  </w:style>
  <w:style w:type="paragraph" w:customStyle="1" w:styleId="TableText0">
    <w:name w:val="Table Text"/>
    <w:basedOn w:val="Normal"/>
    <w:link w:val="TableTextChar"/>
    <w:uiPriority w:val="99"/>
    <w:rsid w:val="00EE4B3D"/>
    <w:pPr>
      <w:keepLines/>
      <w:overflowPunct w:val="0"/>
      <w:autoSpaceDE w:val="0"/>
      <w:autoSpaceDN w:val="0"/>
      <w:adjustRightInd w:val="0"/>
      <w:textAlignment w:val="baseline"/>
    </w:pPr>
    <w:rPr>
      <w:rFonts w:ascii="Book Antiqua" w:hAnsi="Book Antiqua"/>
      <w:sz w:val="16"/>
    </w:rPr>
  </w:style>
  <w:style w:type="paragraph" w:customStyle="1" w:styleId="TableHeading">
    <w:name w:val="Table Heading"/>
    <w:basedOn w:val="TableText0"/>
    <w:rsid w:val="00EE4B3D"/>
    <w:pPr>
      <w:spacing w:before="120" w:after="120"/>
    </w:pPr>
    <w:rPr>
      <w:b/>
    </w:rPr>
  </w:style>
  <w:style w:type="paragraph" w:customStyle="1" w:styleId="TableHeader">
    <w:name w:val="Table Header"/>
    <w:basedOn w:val="Normal"/>
    <w:rsid w:val="00EE4B3D"/>
    <w:pPr>
      <w:keepLines/>
      <w:shd w:val="clear" w:color="auto" w:fill="E6E6E6"/>
      <w:spacing w:before="20" w:after="20"/>
    </w:pPr>
    <w:rPr>
      <w:b/>
      <w:sz w:val="16"/>
      <w:lang w:val="en-AU"/>
    </w:rPr>
  </w:style>
  <w:style w:type="paragraph" w:customStyle="1" w:styleId="Heading212pt">
    <w:name w:val="Heading 2 + 12 pt"/>
    <w:basedOn w:val="Heading1"/>
    <w:rsid w:val="00EE4B3D"/>
    <w:pPr>
      <w:keepNext/>
      <w:pageBreakBefore w:val="0"/>
      <w:tabs>
        <w:tab w:val="num" w:pos="2232"/>
      </w:tabs>
      <w:spacing w:before="240"/>
      <w:ind w:left="2232"/>
    </w:pPr>
    <w:rPr>
      <w:bCs/>
      <w:kern w:val="32"/>
      <w:sz w:val="24"/>
    </w:rPr>
  </w:style>
  <w:style w:type="paragraph" w:customStyle="1" w:styleId="DASBulletUL">
    <w:name w:val="DAS_Bullet_UL"/>
    <w:basedOn w:val="Normal"/>
    <w:rsid w:val="00554285"/>
    <w:pPr>
      <w:spacing w:before="120" w:after="120"/>
    </w:pPr>
    <w:rPr>
      <w:rFonts w:ascii="Times New Roman" w:hAnsi="Times New Roman"/>
      <w:sz w:val="24"/>
      <w:szCs w:val="24"/>
    </w:rPr>
  </w:style>
  <w:style w:type="paragraph" w:customStyle="1" w:styleId="DASBulletUL2">
    <w:name w:val="DAS_Bullet_UL2"/>
    <w:basedOn w:val="DASBulletUL"/>
    <w:rsid w:val="00554285"/>
    <w:pPr>
      <w:spacing w:before="0" w:after="0"/>
    </w:pPr>
  </w:style>
  <w:style w:type="paragraph" w:customStyle="1" w:styleId="GSBody">
    <w:name w:val="GS Body"/>
    <w:basedOn w:val="Normal"/>
    <w:rsid w:val="00BC3E28"/>
    <w:pPr>
      <w:keepLines/>
      <w:spacing w:after="240" w:line="276" w:lineRule="auto"/>
    </w:pPr>
    <w:rPr>
      <w:rFonts w:ascii="Verdana" w:eastAsia="Calibri" w:hAnsi="Verdana" w:cs="Verdana"/>
    </w:rPr>
  </w:style>
  <w:style w:type="paragraph" w:styleId="Revision">
    <w:name w:val="Revision"/>
    <w:hidden/>
    <w:uiPriority w:val="99"/>
    <w:semiHidden/>
    <w:rsid w:val="00D52297"/>
    <w:rPr>
      <w:rFonts w:ascii="Arial" w:hAnsi="Arial"/>
    </w:rPr>
  </w:style>
  <w:style w:type="paragraph" w:customStyle="1" w:styleId="KBRHeading4">
    <w:name w:val="KBR Heading 4"/>
    <w:basedOn w:val="Heading4"/>
    <w:link w:val="KBRHeading4Char"/>
    <w:qFormat/>
    <w:rsid w:val="00CB6CAB"/>
    <w:rPr>
      <w:i/>
    </w:rPr>
  </w:style>
  <w:style w:type="character" w:customStyle="1" w:styleId="KBRHeading4Char">
    <w:name w:val="KBR Heading 4 Char"/>
    <w:basedOn w:val="Heading4Char"/>
    <w:link w:val="KBRHeading4"/>
    <w:rsid w:val="00CB6CAB"/>
    <w:rPr>
      <w:rFonts w:ascii="Arial" w:hAnsi="Arial"/>
      <w:i/>
      <w:szCs w:val="18"/>
    </w:rPr>
  </w:style>
  <w:style w:type="paragraph" w:customStyle="1" w:styleId="Default">
    <w:name w:val="Default"/>
    <w:rsid w:val="00380BBA"/>
    <w:pPr>
      <w:autoSpaceDE w:val="0"/>
      <w:autoSpaceDN w:val="0"/>
      <w:adjustRightInd w:val="0"/>
    </w:pPr>
    <w:rPr>
      <w:color w:val="000000"/>
      <w:sz w:val="24"/>
      <w:szCs w:val="24"/>
    </w:rPr>
  </w:style>
  <w:style w:type="paragraph" w:customStyle="1" w:styleId="Tablecolumnheader">
    <w:name w:val="Table column header"/>
    <w:basedOn w:val="Normal"/>
    <w:next w:val="Normal"/>
    <w:qFormat/>
    <w:rsid w:val="00D32AA4"/>
    <w:pPr>
      <w:keepNext/>
      <w:keepLines/>
      <w:suppressAutoHyphens/>
      <w:spacing w:before="60" w:after="60"/>
    </w:pPr>
    <w:rPr>
      <w:rFonts w:eastAsia="Times"/>
      <w:b/>
      <w:color w:val="FFFFFF" w:themeColor="background1"/>
      <w:sz w:val="18"/>
      <w:szCs w:val="24"/>
    </w:rPr>
  </w:style>
  <w:style w:type="paragraph" w:customStyle="1" w:styleId="Tableentry">
    <w:name w:val="Table entry"/>
    <w:qFormat/>
    <w:rsid w:val="00D32AA4"/>
    <w:pPr>
      <w:suppressAutoHyphens/>
      <w:spacing w:before="60" w:after="60"/>
    </w:pPr>
    <w:rPr>
      <w:rFonts w:ascii="Arial" w:eastAsia="Times" w:hAnsi="Arial"/>
      <w:color w:val="000000"/>
      <w:sz w:val="16"/>
      <w:szCs w:val="24"/>
    </w:rPr>
  </w:style>
  <w:style w:type="table" w:customStyle="1" w:styleId="DeloitteBasicMidBlue">
    <w:name w:val="Deloitte Basic – Mid Blue"/>
    <w:basedOn w:val="TableNormal"/>
    <w:uiPriority w:val="99"/>
    <w:qFormat/>
    <w:rsid w:val="00D32AA4"/>
    <w:rPr>
      <w:rFonts w:ascii="Arial" w:eastAsia="Times" w:hAnsi="Arial"/>
    </w:rPr>
    <w:tblPr>
      <w:tblInd w:w="72" w:type="dxa"/>
      <w:tblBorders>
        <w:bottom w:val="single" w:sz="4" w:space="0" w:color="9BBB59" w:themeColor="accent3"/>
        <w:insideH w:val="single" w:sz="4" w:space="0" w:color="9BBB59" w:themeColor="accent3"/>
      </w:tblBorders>
      <w:tblCellMar>
        <w:left w:w="72" w:type="dxa"/>
        <w:right w:w="72" w:type="dxa"/>
      </w:tblCellMar>
    </w:tblPr>
    <w:trPr>
      <w:cantSplit/>
    </w:trPr>
    <w:tblStylePr w:type="firstRow">
      <w:pPr>
        <w:jc w:val="left"/>
      </w:pPr>
      <w:tblPr/>
      <w:trPr>
        <w:tblHeader/>
      </w:trPr>
      <w:tcPr>
        <w:tcBorders>
          <w:top w:val="nil"/>
          <w:left w:val="nil"/>
          <w:bottom w:val="nil"/>
          <w:right w:val="nil"/>
          <w:insideH w:val="nil"/>
          <w:insideV w:val="nil"/>
          <w:tl2br w:val="nil"/>
          <w:tr2bl w:val="nil"/>
        </w:tcBorders>
        <w:shd w:val="clear" w:color="auto" w:fill="9BBB59" w:themeFill="accent3"/>
        <w:vAlign w:val="bottom"/>
      </w:tcPr>
    </w:tblStylePr>
  </w:style>
  <w:style w:type="character" w:customStyle="1" w:styleId="hps">
    <w:name w:val="hps"/>
    <w:basedOn w:val="DefaultParagraphFont"/>
    <w:rsid w:val="001261A0"/>
  </w:style>
  <w:style w:type="paragraph" w:customStyle="1" w:styleId="Bodycopy-bulletintro">
    <w:name w:val="Body copy - bullet intro"/>
    <w:basedOn w:val="Bodycopy"/>
    <w:rsid w:val="00CD02FC"/>
    <w:pPr>
      <w:keepNext/>
      <w:suppressAutoHyphens/>
      <w:spacing w:line="260" w:lineRule="atLeast"/>
    </w:pPr>
    <w:rPr>
      <w:sz w:val="19"/>
      <w:lang w:val="en-US"/>
    </w:rPr>
  </w:style>
  <w:style w:type="character" w:customStyle="1" w:styleId="TableTextChar">
    <w:name w:val="Table Text Char"/>
    <w:basedOn w:val="DefaultParagraphFont"/>
    <w:link w:val="TableText0"/>
    <w:uiPriority w:val="99"/>
    <w:locked/>
    <w:rsid w:val="00E46264"/>
    <w:rPr>
      <w:rFonts w:ascii="Book Antiqua" w:hAnsi="Book Antiqua"/>
      <w:sz w:val="16"/>
    </w:rPr>
  </w:style>
  <w:style w:type="numbering" w:customStyle="1" w:styleId="Style2">
    <w:name w:val="Style2"/>
    <w:uiPriority w:val="99"/>
    <w:rsid w:val="008E7596"/>
    <w:pPr>
      <w:numPr>
        <w:numId w:val="27"/>
      </w:numPr>
    </w:pPr>
  </w:style>
  <w:style w:type="numbering" w:customStyle="1" w:styleId="Style4">
    <w:name w:val="Style4"/>
    <w:uiPriority w:val="99"/>
    <w:rsid w:val="00802E62"/>
    <w:pPr>
      <w:numPr>
        <w:numId w:val="31"/>
      </w:numPr>
    </w:pPr>
  </w:style>
  <w:style w:type="paragraph" w:styleId="Caption">
    <w:name w:val="caption"/>
    <w:basedOn w:val="Normal"/>
    <w:next w:val="Normal"/>
    <w:unhideWhenUsed/>
    <w:qFormat/>
    <w:rsid w:val="008E7D8C"/>
    <w:pPr>
      <w:spacing w:after="200"/>
    </w:pPr>
    <w:rPr>
      <w:b/>
      <w:bCs/>
      <w:color w:val="4F81BD" w:themeColor="accent1"/>
      <w:sz w:val="18"/>
      <w:szCs w:val="18"/>
    </w:rPr>
  </w:style>
  <w:style w:type="paragraph" w:customStyle="1" w:styleId="StyleBodyTextKeepLeft0">
    <w:name w:val="Style Body Text Keep + Left:  0&quot;"/>
    <w:basedOn w:val="Normal"/>
    <w:rsid w:val="00D12947"/>
    <w:pPr>
      <w:keepNext/>
      <w:spacing w:after="240"/>
      <w:jc w:val="both"/>
    </w:pPr>
    <w:rPr>
      <w:rFonts w:ascii="Garamond" w:hAnsi="Garamond"/>
      <w:spacing w:val="-5"/>
      <w:sz w:val="24"/>
    </w:rPr>
  </w:style>
  <w:style w:type="character" w:customStyle="1" w:styleId="ph">
    <w:name w:val="ph"/>
    <w:basedOn w:val="DefaultParagraphFont"/>
    <w:rsid w:val="00862414"/>
  </w:style>
  <w:style w:type="character" w:customStyle="1" w:styleId="apple-converted-space">
    <w:name w:val="apple-converted-space"/>
    <w:basedOn w:val="DefaultParagraphFont"/>
    <w:rsid w:val="00862414"/>
  </w:style>
  <w:style w:type="paragraph" w:styleId="FootnoteText">
    <w:name w:val="footnote text"/>
    <w:basedOn w:val="Normal"/>
    <w:link w:val="FootnoteTextChar"/>
    <w:rsid w:val="00553CCA"/>
  </w:style>
  <w:style w:type="character" w:customStyle="1" w:styleId="FootnoteTextChar">
    <w:name w:val="Footnote Text Char"/>
    <w:basedOn w:val="DefaultParagraphFont"/>
    <w:link w:val="FootnoteText"/>
    <w:rsid w:val="00553CCA"/>
    <w:rPr>
      <w:rFonts w:ascii="Arial" w:hAnsi="Arial"/>
    </w:rPr>
  </w:style>
  <w:style w:type="character" w:styleId="FootnoteReference">
    <w:name w:val="footnote reference"/>
    <w:basedOn w:val="DefaultParagraphFont"/>
    <w:rsid w:val="00553C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List" w:qFormat="1"/>
    <w:lsdException w:name="List Number" w:qFormat="1"/>
    <w:lsdException w:name="List 2" w:qFormat="1"/>
    <w:lsdException w:name="List Number 2"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C112D"/>
    <w:rPr>
      <w:rFonts w:ascii="Arial" w:hAnsi="Arial"/>
    </w:rPr>
  </w:style>
  <w:style w:type="paragraph" w:styleId="Heading1">
    <w:name w:val="heading 1"/>
    <w:next w:val="Bodycopy"/>
    <w:link w:val="Heading1Char"/>
    <w:autoRedefine/>
    <w:qFormat/>
    <w:rsid w:val="007E2AA3"/>
    <w:pPr>
      <w:pageBreakBefore/>
      <w:numPr>
        <w:numId w:val="32"/>
      </w:numPr>
      <w:pBdr>
        <w:bottom w:val="single" w:sz="4" w:space="1" w:color="auto"/>
      </w:pBdr>
      <w:spacing w:before="120" w:after="180"/>
      <w:outlineLvl w:val="0"/>
    </w:pPr>
    <w:rPr>
      <w:rFonts w:ascii="Arial" w:hAnsi="Arial" w:cs="Arial"/>
      <w:b/>
      <w:color w:val="002060"/>
    </w:rPr>
  </w:style>
  <w:style w:type="paragraph" w:styleId="Heading2">
    <w:name w:val="heading 2"/>
    <w:aliases w:val="HD2"/>
    <w:next w:val="Bodycopy"/>
    <w:link w:val="Heading2Char"/>
    <w:autoRedefine/>
    <w:uiPriority w:val="99"/>
    <w:qFormat/>
    <w:rsid w:val="00802E62"/>
    <w:pPr>
      <w:keepNext/>
      <w:numPr>
        <w:ilvl w:val="1"/>
        <w:numId w:val="32"/>
      </w:numPr>
      <w:spacing w:before="360" w:after="120"/>
      <w:outlineLvl w:val="1"/>
    </w:pPr>
    <w:rPr>
      <w:rFonts w:ascii="Arial" w:eastAsia="Times" w:hAnsi="Arial" w:cs="Arial"/>
      <w:b/>
      <w:color w:val="17365D" w:themeColor="text2" w:themeShade="BF"/>
      <w:lang w:val="en-GB"/>
    </w:rPr>
  </w:style>
  <w:style w:type="paragraph" w:styleId="Heading3">
    <w:name w:val="heading 3"/>
    <w:next w:val="Bodycopy"/>
    <w:link w:val="Heading3Char"/>
    <w:autoRedefine/>
    <w:qFormat/>
    <w:rsid w:val="00802E62"/>
    <w:pPr>
      <w:keepNext/>
      <w:numPr>
        <w:ilvl w:val="2"/>
        <w:numId w:val="32"/>
      </w:numPr>
      <w:spacing w:before="240" w:after="120"/>
      <w:outlineLvl w:val="2"/>
    </w:pPr>
    <w:rPr>
      <w:rFonts w:ascii="Arial" w:hAnsi="Arial" w:cs="Arial"/>
      <w:b/>
    </w:rPr>
  </w:style>
  <w:style w:type="paragraph" w:styleId="Heading4">
    <w:name w:val="heading 4"/>
    <w:next w:val="Bodycopy"/>
    <w:link w:val="Heading4Char"/>
    <w:qFormat/>
    <w:rsid w:val="00CB6CAB"/>
    <w:pPr>
      <w:keepNext/>
      <w:numPr>
        <w:ilvl w:val="3"/>
        <w:numId w:val="32"/>
      </w:numPr>
      <w:spacing w:before="120" w:after="120"/>
      <w:outlineLvl w:val="3"/>
    </w:pPr>
    <w:rPr>
      <w:rFonts w:ascii="Arial" w:hAnsi="Arial"/>
      <w:szCs w:val="18"/>
    </w:rPr>
  </w:style>
  <w:style w:type="paragraph" w:styleId="Heading5">
    <w:name w:val="heading 5"/>
    <w:basedOn w:val="Normal"/>
    <w:next w:val="Bodycopy"/>
    <w:qFormat/>
    <w:rsid w:val="00A140BF"/>
    <w:pPr>
      <w:numPr>
        <w:ilvl w:val="4"/>
        <w:numId w:val="32"/>
      </w:numPr>
      <w:outlineLvl w:val="4"/>
    </w:pPr>
    <w:rPr>
      <w:i/>
    </w:rPr>
  </w:style>
  <w:style w:type="paragraph" w:styleId="Heading6">
    <w:name w:val="heading 6"/>
    <w:basedOn w:val="Normal"/>
    <w:next w:val="Normal"/>
    <w:qFormat/>
    <w:rsid w:val="00726958"/>
    <w:pPr>
      <w:numPr>
        <w:ilvl w:val="5"/>
        <w:numId w:val="32"/>
      </w:numPr>
      <w:outlineLvl w:val="5"/>
    </w:pPr>
    <w:rPr>
      <w:i/>
    </w:rPr>
  </w:style>
  <w:style w:type="paragraph" w:styleId="Heading7">
    <w:name w:val="heading 7"/>
    <w:basedOn w:val="Normal"/>
    <w:next w:val="Normal"/>
    <w:qFormat/>
    <w:rsid w:val="00726958"/>
    <w:pPr>
      <w:numPr>
        <w:ilvl w:val="6"/>
        <w:numId w:val="32"/>
      </w:numPr>
      <w:outlineLvl w:val="6"/>
    </w:pPr>
    <w:rPr>
      <w:rFonts w:ascii="Times New Roman" w:hAnsi="Times New Roman"/>
      <w:i/>
    </w:rPr>
  </w:style>
  <w:style w:type="paragraph" w:styleId="Heading8">
    <w:name w:val="heading 8"/>
    <w:basedOn w:val="Normal"/>
    <w:next w:val="Normal"/>
    <w:qFormat/>
    <w:rsid w:val="00726958"/>
    <w:pPr>
      <w:numPr>
        <w:ilvl w:val="7"/>
        <w:numId w:val="32"/>
      </w:numPr>
      <w:outlineLvl w:val="7"/>
    </w:pPr>
    <w:rPr>
      <w:rFonts w:ascii="Times New Roman" w:hAnsi="Times New Roman"/>
      <w:i/>
    </w:rPr>
  </w:style>
  <w:style w:type="paragraph" w:styleId="Heading9">
    <w:name w:val="heading 9"/>
    <w:basedOn w:val="Normal"/>
    <w:next w:val="Normal"/>
    <w:qFormat/>
    <w:rsid w:val="00726958"/>
    <w:pPr>
      <w:numPr>
        <w:ilvl w:val="8"/>
        <w:numId w:val="32"/>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bold">
    <w:name w:val="Body copy bold"/>
    <w:autoRedefine/>
    <w:rsid w:val="00A41C4A"/>
    <w:pPr>
      <w:spacing w:after="120" w:line="240" w:lineRule="exact"/>
    </w:pPr>
    <w:rPr>
      <w:rFonts w:ascii="Arial" w:eastAsia="Times" w:hAnsi="Arial"/>
      <w:b/>
      <w:color w:val="000000"/>
      <w:lang w:val="en-GB"/>
    </w:rPr>
  </w:style>
  <w:style w:type="paragraph" w:styleId="Footer">
    <w:name w:val="footer"/>
    <w:basedOn w:val="Normal"/>
    <w:link w:val="FooterChar"/>
    <w:uiPriority w:val="99"/>
    <w:rsid w:val="00FF14E1"/>
    <w:pPr>
      <w:tabs>
        <w:tab w:val="center" w:pos="4680"/>
        <w:tab w:val="right" w:pos="9360"/>
      </w:tabs>
    </w:pPr>
    <w:rPr>
      <w:snapToGrid w:val="0"/>
      <w:sz w:val="16"/>
    </w:rPr>
  </w:style>
  <w:style w:type="character" w:styleId="Hyperlink">
    <w:name w:val="Hyperlink"/>
    <w:basedOn w:val="DefaultParagraphFont"/>
    <w:uiPriority w:val="99"/>
    <w:rsid w:val="00B42FE0"/>
    <w:rPr>
      <w:rFonts w:ascii="Arial" w:hAnsi="Arial"/>
      <w:b/>
      <w:color w:val="002776"/>
      <w:sz w:val="20"/>
      <w:u w:val="none"/>
    </w:rPr>
  </w:style>
  <w:style w:type="paragraph" w:customStyle="1" w:styleId="Bullet2">
    <w:name w:val="Bullet 2"/>
    <w:basedOn w:val="ListBullet2"/>
    <w:autoRedefine/>
    <w:qFormat/>
    <w:rsid w:val="00E757EE"/>
    <w:pPr>
      <w:numPr>
        <w:numId w:val="16"/>
      </w:numPr>
      <w:spacing w:after="60"/>
      <w:ind w:left="720"/>
    </w:pPr>
    <w:rPr>
      <w:sz w:val="20"/>
    </w:rPr>
  </w:style>
  <w:style w:type="paragraph" w:customStyle="1" w:styleId="Bullet1">
    <w:name w:val="Bullet 1"/>
    <w:basedOn w:val="ListBullet"/>
    <w:autoRedefine/>
    <w:qFormat/>
    <w:rsid w:val="00E3753D"/>
    <w:pPr>
      <w:spacing w:after="60"/>
    </w:pPr>
    <w:rPr>
      <w:color w:val="0000FF"/>
    </w:rPr>
  </w:style>
  <w:style w:type="paragraph" w:styleId="TOC1">
    <w:name w:val="toc 1"/>
    <w:basedOn w:val="Normal"/>
    <w:next w:val="Normal"/>
    <w:autoRedefine/>
    <w:uiPriority w:val="39"/>
    <w:rsid w:val="00D47FE5"/>
    <w:pPr>
      <w:tabs>
        <w:tab w:val="left" w:pos="360"/>
        <w:tab w:val="right" w:leader="dot" w:pos="9360"/>
        <w:tab w:val="right" w:pos="10080"/>
      </w:tabs>
      <w:spacing w:before="120"/>
    </w:pPr>
    <w:rPr>
      <w:b/>
      <w:color w:val="002060"/>
    </w:rPr>
  </w:style>
  <w:style w:type="paragraph" w:styleId="TOC2">
    <w:name w:val="toc 2"/>
    <w:basedOn w:val="Normal"/>
    <w:next w:val="Normal"/>
    <w:autoRedefine/>
    <w:uiPriority w:val="39"/>
    <w:rsid w:val="001144B7"/>
    <w:pPr>
      <w:tabs>
        <w:tab w:val="left" w:pos="360"/>
        <w:tab w:val="left" w:pos="800"/>
        <w:tab w:val="right" w:leader="dot" w:pos="9360"/>
      </w:tabs>
      <w:ind w:left="360"/>
    </w:pPr>
    <w:rPr>
      <w:noProof/>
    </w:rPr>
  </w:style>
  <w:style w:type="paragraph" w:styleId="TOC3">
    <w:name w:val="toc 3"/>
    <w:basedOn w:val="Normal"/>
    <w:next w:val="Normal"/>
    <w:autoRedefine/>
    <w:uiPriority w:val="39"/>
    <w:rsid w:val="001144B7"/>
    <w:pPr>
      <w:tabs>
        <w:tab w:val="left" w:pos="1325"/>
        <w:tab w:val="right" w:leader="dot" w:pos="9360"/>
      </w:tabs>
      <w:ind w:left="763"/>
    </w:pPr>
  </w:style>
  <w:style w:type="paragraph" w:styleId="TOC4">
    <w:name w:val="toc 4"/>
    <w:basedOn w:val="Normal"/>
    <w:next w:val="Normal"/>
    <w:uiPriority w:val="39"/>
    <w:rsid w:val="00303036"/>
    <w:pPr>
      <w:tabs>
        <w:tab w:val="left" w:pos="2088"/>
        <w:tab w:val="right" w:leader="dot" w:pos="9360"/>
      </w:tabs>
      <w:ind w:left="1325"/>
    </w:pPr>
    <w:rPr>
      <w:sz w:val="18"/>
    </w:rPr>
  </w:style>
  <w:style w:type="paragraph" w:styleId="TOC5">
    <w:name w:val="toc 5"/>
    <w:basedOn w:val="Normal"/>
    <w:next w:val="Normal"/>
    <w:semiHidden/>
    <w:rsid w:val="00176BE9"/>
    <w:pPr>
      <w:ind w:left="800"/>
    </w:pPr>
    <w:rPr>
      <w:sz w:val="18"/>
    </w:rPr>
  </w:style>
  <w:style w:type="paragraph" w:styleId="TOC6">
    <w:name w:val="toc 6"/>
    <w:basedOn w:val="Normal"/>
    <w:next w:val="Normal"/>
    <w:semiHidden/>
    <w:rsid w:val="00176BE9"/>
    <w:pPr>
      <w:ind w:left="1000"/>
    </w:pPr>
    <w:rPr>
      <w:sz w:val="18"/>
    </w:rPr>
  </w:style>
  <w:style w:type="paragraph" w:styleId="TOC7">
    <w:name w:val="toc 7"/>
    <w:basedOn w:val="Normal"/>
    <w:next w:val="Normal"/>
    <w:semiHidden/>
    <w:rsid w:val="00176BE9"/>
    <w:pPr>
      <w:ind w:left="1200"/>
    </w:pPr>
    <w:rPr>
      <w:sz w:val="18"/>
    </w:rPr>
  </w:style>
  <w:style w:type="paragraph" w:styleId="TOC8">
    <w:name w:val="toc 8"/>
    <w:basedOn w:val="Normal"/>
    <w:next w:val="Normal"/>
    <w:semiHidden/>
    <w:rsid w:val="00176BE9"/>
    <w:pPr>
      <w:ind w:left="1400"/>
    </w:pPr>
    <w:rPr>
      <w:sz w:val="18"/>
    </w:rPr>
  </w:style>
  <w:style w:type="paragraph" w:styleId="TOC9">
    <w:name w:val="toc 9"/>
    <w:basedOn w:val="Normal"/>
    <w:next w:val="Normal"/>
    <w:semiHidden/>
    <w:rsid w:val="00176BE9"/>
    <w:pPr>
      <w:ind w:left="1600"/>
    </w:pPr>
    <w:rPr>
      <w:sz w:val="18"/>
    </w:rPr>
  </w:style>
  <w:style w:type="paragraph" w:customStyle="1" w:styleId="Table">
    <w:name w:val="Table"/>
    <w:basedOn w:val="Normal"/>
    <w:semiHidden/>
    <w:rsid w:val="00176BE9"/>
    <w:pPr>
      <w:framePr w:hSpace="187" w:wrap="around" w:vAnchor="text" w:hAnchor="text" w:y="1"/>
    </w:pPr>
    <w:rPr>
      <w:rFonts w:ascii="Times New Roman" w:hAnsi="Times New Roman"/>
    </w:rPr>
  </w:style>
  <w:style w:type="paragraph" w:customStyle="1" w:styleId="DocumentControlInformation">
    <w:name w:val="Document Control Information"/>
    <w:autoRedefine/>
    <w:rsid w:val="00C55D0A"/>
    <w:pPr>
      <w:pageBreakBefore/>
      <w:spacing w:after="240"/>
    </w:pPr>
    <w:rPr>
      <w:rFonts w:ascii="Arial" w:hAnsi="Arial" w:cs="Arial"/>
      <w:b/>
      <w:color w:val="002776"/>
      <w:sz w:val="24"/>
      <w:szCs w:val="24"/>
    </w:rPr>
  </w:style>
  <w:style w:type="paragraph" w:customStyle="1" w:styleId="Tabletext">
    <w:name w:val="Tabletext"/>
    <w:basedOn w:val="Normal"/>
    <w:autoRedefine/>
    <w:qFormat/>
    <w:rsid w:val="005C4F25"/>
    <w:pPr>
      <w:ind w:hanging="18"/>
    </w:pPr>
    <w:rPr>
      <w:sz w:val="18"/>
    </w:rPr>
  </w:style>
  <w:style w:type="paragraph" w:customStyle="1" w:styleId="StyleTitleLeft281">
    <w:name w:val="Style Title + Left:  2.81&quot;"/>
    <w:basedOn w:val="Normal"/>
    <w:semiHidden/>
    <w:rsid w:val="0010050A"/>
    <w:pPr>
      <w:ind w:left="4050"/>
    </w:pPr>
    <w:rPr>
      <w:rFonts w:ascii="Garamond 3" w:hAnsi="Garamond 3"/>
      <w:bCs/>
      <w:sz w:val="48"/>
    </w:rPr>
  </w:style>
  <w:style w:type="paragraph" w:customStyle="1" w:styleId="FooterLandscape">
    <w:name w:val="FooterLandscape"/>
    <w:basedOn w:val="Footer"/>
    <w:semiHidden/>
    <w:rsid w:val="00176BE9"/>
    <w:pPr>
      <w:tabs>
        <w:tab w:val="clear" w:pos="4680"/>
        <w:tab w:val="clear" w:pos="9360"/>
        <w:tab w:val="center" w:pos="6480"/>
        <w:tab w:val="right" w:pos="12960"/>
      </w:tabs>
    </w:pPr>
  </w:style>
  <w:style w:type="paragraph" w:customStyle="1" w:styleId="Bullet3">
    <w:name w:val="Bullet 3"/>
    <w:basedOn w:val="Bullet2"/>
    <w:rsid w:val="00F32911"/>
    <w:pPr>
      <w:numPr>
        <w:numId w:val="26"/>
      </w:numPr>
      <w:ind w:left="1080"/>
    </w:pPr>
  </w:style>
  <w:style w:type="paragraph" w:customStyle="1" w:styleId="Tablehead1">
    <w:name w:val="Tablehead1"/>
    <w:basedOn w:val="Normal"/>
    <w:qFormat/>
    <w:rsid w:val="00C55D0A"/>
    <w:pPr>
      <w:keepNext/>
      <w:spacing w:before="60" w:after="60"/>
      <w:jc w:val="center"/>
    </w:pPr>
    <w:rPr>
      <w:rFonts w:ascii="Arial Bold" w:hAnsi="Arial Bold"/>
      <w:b/>
      <w:bCs/>
      <w:color w:val="FFFFFF"/>
      <w:sz w:val="18"/>
    </w:rPr>
  </w:style>
  <w:style w:type="numbering" w:styleId="111111">
    <w:name w:val="Outline List 2"/>
    <w:basedOn w:val="NoList"/>
    <w:semiHidden/>
    <w:rsid w:val="00176BE9"/>
    <w:pPr>
      <w:numPr>
        <w:numId w:val="1"/>
      </w:numPr>
    </w:pPr>
  </w:style>
  <w:style w:type="numbering" w:styleId="1ai">
    <w:name w:val="Outline List 1"/>
    <w:basedOn w:val="NoList"/>
    <w:semiHidden/>
    <w:rsid w:val="00176BE9"/>
    <w:pPr>
      <w:numPr>
        <w:numId w:val="2"/>
      </w:numPr>
    </w:pPr>
  </w:style>
  <w:style w:type="numbering" w:styleId="ArticleSection">
    <w:name w:val="Outline List 3"/>
    <w:basedOn w:val="NoList"/>
    <w:semiHidden/>
    <w:rsid w:val="00176BE9"/>
    <w:pPr>
      <w:numPr>
        <w:numId w:val="3"/>
      </w:numPr>
    </w:pPr>
  </w:style>
  <w:style w:type="character" w:customStyle="1" w:styleId="BodyTextIndentChar">
    <w:name w:val="Body Text Indent Char"/>
    <w:basedOn w:val="DefaultParagraphFont"/>
    <w:link w:val="BodyTextIndent"/>
    <w:semiHidden/>
    <w:rsid w:val="00FC6AF0"/>
    <w:rPr>
      <w:rFonts w:ascii="Arial" w:hAnsi="Arial"/>
    </w:rPr>
  </w:style>
  <w:style w:type="paragraph" w:styleId="BodyTextIndent">
    <w:name w:val="Body Text Indent"/>
    <w:basedOn w:val="Normal"/>
    <w:link w:val="BodyTextIndentChar"/>
    <w:semiHidden/>
    <w:rsid w:val="00176BE9"/>
    <w:pPr>
      <w:spacing w:after="120"/>
      <w:ind w:left="360"/>
    </w:pPr>
  </w:style>
  <w:style w:type="paragraph" w:customStyle="1" w:styleId="TOC">
    <w:name w:val="TOC"/>
    <w:autoRedefine/>
    <w:rsid w:val="00940C0B"/>
    <w:pPr>
      <w:spacing w:after="240"/>
    </w:pPr>
    <w:rPr>
      <w:rFonts w:ascii="Arial" w:hAnsi="Arial" w:cs="Arial"/>
      <w:b/>
      <w:sz w:val="24"/>
      <w:szCs w:val="24"/>
    </w:rPr>
  </w:style>
  <w:style w:type="paragraph" w:styleId="Closing">
    <w:name w:val="Closing"/>
    <w:basedOn w:val="Normal"/>
    <w:semiHidden/>
    <w:rsid w:val="00176BE9"/>
    <w:pPr>
      <w:ind w:left="4320"/>
    </w:pPr>
  </w:style>
  <w:style w:type="paragraph" w:styleId="Date">
    <w:name w:val="Date"/>
    <w:basedOn w:val="Normal"/>
    <w:next w:val="Normal"/>
    <w:semiHidden/>
    <w:rsid w:val="00176BE9"/>
  </w:style>
  <w:style w:type="paragraph" w:styleId="E-mailSignature">
    <w:name w:val="E-mail Signature"/>
    <w:basedOn w:val="Normal"/>
    <w:semiHidden/>
    <w:rsid w:val="00176BE9"/>
  </w:style>
  <w:style w:type="paragraph" w:styleId="EnvelopeAddress">
    <w:name w:val="envelope address"/>
    <w:basedOn w:val="Normal"/>
    <w:semiHidden/>
    <w:rsid w:val="00176BE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76BE9"/>
    <w:rPr>
      <w:rFonts w:cs="Arial"/>
    </w:rPr>
  </w:style>
  <w:style w:type="character" w:styleId="FollowedHyperlink">
    <w:name w:val="FollowedHyperlink"/>
    <w:basedOn w:val="DefaultParagraphFont"/>
    <w:semiHidden/>
    <w:rsid w:val="00176BE9"/>
    <w:rPr>
      <w:color w:val="800080"/>
      <w:u w:val="single"/>
    </w:rPr>
  </w:style>
  <w:style w:type="character" w:styleId="HTMLAcronym">
    <w:name w:val="HTML Acronym"/>
    <w:basedOn w:val="DefaultParagraphFont"/>
    <w:semiHidden/>
    <w:rsid w:val="00176BE9"/>
  </w:style>
  <w:style w:type="paragraph" w:styleId="HTMLAddress">
    <w:name w:val="HTML Address"/>
    <w:basedOn w:val="Normal"/>
    <w:semiHidden/>
    <w:rsid w:val="00176BE9"/>
    <w:rPr>
      <w:i/>
      <w:iCs/>
    </w:rPr>
  </w:style>
  <w:style w:type="character" w:styleId="HTMLCite">
    <w:name w:val="HTML Cite"/>
    <w:basedOn w:val="DefaultParagraphFont"/>
    <w:semiHidden/>
    <w:rsid w:val="00176BE9"/>
    <w:rPr>
      <w:i/>
      <w:iCs/>
    </w:rPr>
  </w:style>
  <w:style w:type="character" w:styleId="HTMLCode">
    <w:name w:val="HTML Code"/>
    <w:basedOn w:val="DefaultParagraphFont"/>
    <w:semiHidden/>
    <w:rsid w:val="00176BE9"/>
    <w:rPr>
      <w:rFonts w:ascii="Courier New" w:hAnsi="Courier New" w:cs="Courier New"/>
      <w:sz w:val="20"/>
      <w:szCs w:val="20"/>
    </w:rPr>
  </w:style>
  <w:style w:type="character" w:styleId="HTMLDefinition">
    <w:name w:val="HTML Definition"/>
    <w:basedOn w:val="DefaultParagraphFont"/>
    <w:semiHidden/>
    <w:rsid w:val="00176BE9"/>
    <w:rPr>
      <w:i/>
      <w:iCs/>
    </w:rPr>
  </w:style>
  <w:style w:type="character" w:styleId="HTMLKeyboard">
    <w:name w:val="HTML Keyboard"/>
    <w:basedOn w:val="DefaultParagraphFont"/>
    <w:semiHidden/>
    <w:rsid w:val="00176BE9"/>
    <w:rPr>
      <w:rFonts w:ascii="Courier New" w:hAnsi="Courier New" w:cs="Courier New"/>
      <w:sz w:val="20"/>
      <w:szCs w:val="20"/>
    </w:rPr>
  </w:style>
  <w:style w:type="paragraph" w:styleId="HTMLPreformatted">
    <w:name w:val="HTML Preformatted"/>
    <w:basedOn w:val="Normal"/>
    <w:semiHidden/>
    <w:rsid w:val="00176BE9"/>
    <w:rPr>
      <w:rFonts w:ascii="Courier New" w:hAnsi="Courier New" w:cs="Courier New"/>
    </w:rPr>
  </w:style>
  <w:style w:type="character" w:styleId="HTMLSample">
    <w:name w:val="HTML Sample"/>
    <w:basedOn w:val="DefaultParagraphFont"/>
    <w:semiHidden/>
    <w:rsid w:val="00176BE9"/>
    <w:rPr>
      <w:rFonts w:ascii="Courier New" w:hAnsi="Courier New" w:cs="Courier New"/>
    </w:rPr>
  </w:style>
  <w:style w:type="character" w:styleId="HTMLTypewriter">
    <w:name w:val="HTML Typewriter"/>
    <w:basedOn w:val="DefaultParagraphFont"/>
    <w:semiHidden/>
    <w:rsid w:val="00176BE9"/>
    <w:rPr>
      <w:rFonts w:ascii="Courier New" w:hAnsi="Courier New" w:cs="Courier New"/>
      <w:sz w:val="20"/>
      <w:szCs w:val="20"/>
    </w:rPr>
  </w:style>
  <w:style w:type="character" w:styleId="HTMLVariable">
    <w:name w:val="HTML Variable"/>
    <w:basedOn w:val="DefaultParagraphFont"/>
    <w:semiHidden/>
    <w:rsid w:val="00176BE9"/>
    <w:rPr>
      <w:i/>
      <w:iCs/>
    </w:rPr>
  </w:style>
  <w:style w:type="character" w:styleId="LineNumber">
    <w:name w:val="line number"/>
    <w:basedOn w:val="DefaultParagraphFont"/>
    <w:semiHidden/>
    <w:rsid w:val="00176BE9"/>
  </w:style>
  <w:style w:type="paragraph" w:styleId="List">
    <w:name w:val="List"/>
    <w:basedOn w:val="Bodycopy"/>
    <w:autoRedefine/>
    <w:semiHidden/>
    <w:qFormat/>
    <w:rsid w:val="00BB2DF1"/>
    <w:pPr>
      <w:numPr>
        <w:numId w:val="17"/>
      </w:numPr>
      <w:spacing w:after="0"/>
    </w:pPr>
  </w:style>
  <w:style w:type="paragraph" w:styleId="List2">
    <w:name w:val="List 2"/>
    <w:basedOn w:val="Bodycopy"/>
    <w:autoRedefine/>
    <w:semiHidden/>
    <w:qFormat/>
    <w:rsid w:val="00E33D7E"/>
    <w:pPr>
      <w:numPr>
        <w:numId w:val="12"/>
      </w:numPr>
      <w:spacing w:after="0"/>
    </w:pPr>
  </w:style>
  <w:style w:type="paragraph" w:styleId="List3">
    <w:name w:val="List 3"/>
    <w:basedOn w:val="Normal"/>
    <w:semiHidden/>
    <w:rsid w:val="00176BE9"/>
    <w:pPr>
      <w:ind w:left="1080" w:hanging="360"/>
    </w:pPr>
  </w:style>
  <w:style w:type="paragraph" w:styleId="List4">
    <w:name w:val="List 4"/>
    <w:basedOn w:val="Normal"/>
    <w:semiHidden/>
    <w:rsid w:val="00176BE9"/>
    <w:pPr>
      <w:ind w:left="1440" w:hanging="360"/>
    </w:pPr>
  </w:style>
  <w:style w:type="paragraph" w:styleId="List5">
    <w:name w:val="List 5"/>
    <w:basedOn w:val="Normal"/>
    <w:semiHidden/>
    <w:rsid w:val="00176BE9"/>
    <w:pPr>
      <w:ind w:left="1800" w:hanging="360"/>
    </w:pPr>
  </w:style>
  <w:style w:type="paragraph" w:styleId="ListBullet">
    <w:name w:val="List Bullet"/>
    <w:basedOn w:val="Bodycopy"/>
    <w:autoRedefine/>
    <w:semiHidden/>
    <w:rsid w:val="007A548C"/>
    <w:pPr>
      <w:numPr>
        <w:numId w:val="4"/>
      </w:numPr>
      <w:spacing w:after="0"/>
    </w:pPr>
  </w:style>
  <w:style w:type="paragraph" w:styleId="ListBullet2">
    <w:name w:val="List Bullet 2"/>
    <w:basedOn w:val="Bodycopy"/>
    <w:autoRedefine/>
    <w:semiHidden/>
    <w:rsid w:val="007350B6"/>
    <w:pPr>
      <w:numPr>
        <w:numId w:val="5"/>
      </w:numPr>
      <w:spacing w:after="0"/>
    </w:pPr>
    <w:rPr>
      <w:rFonts w:cs="Arial"/>
      <w:bCs/>
      <w:sz w:val="18"/>
      <w:szCs w:val="18"/>
    </w:rPr>
  </w:style>
  <w:style w:type="paragraph" w:styleId="ListBullet3">
    <w:name w:val="List Bullet 3"/>
    <w:basedOn w:val="Normal"/>
    <w:autoRedefine/>
    <w:semiHidden/>
    <w:rsid w:val="00176BE9"/>
    <w:pPr>
      <w:numPr>
        <w:numId w:val="6"/>
      </w:numPr>
    </w:pPr>
  </w:style>
  <w:style w:type="paragraph" w:styleId="ListBullet4">
    <w:name w:val="List Bullet 4"/>
    <w:basedOn w:val="Normal"/>
    <w:autoRedefine/>
    <w:semiHidden/>
    <w:rsid w:val="00176BE9"/>
    <w:pPr>
      <w:numPr>
        <w:numId w:val="7"/>
      </w:numPr>
    </w:pPr>
  </w:style>
  <w:style w:type="paragraph" w:styleId="ListBullet5">
    <w:name w:val="List Bullet 5"/>
    <w:basedOn w:val="Normal"/>
    <w:autoRedefine/>
    <w:semiHidden/>
    <w:rsid w:val="00176BE9"/>
    <w:pPr>
      <w:numPr>
        <w:numId w:val="8"/>
      </w:numPr>
    </w:pPr>
  </w:style>
  <w:style w:type="paragraph" w:styleId="ListContinue">
    <w:name w:val="List Continue"/>
    <w:basedOn w:val="Normal"/>
    <w:semiHidden/>
    <w:rsid w:val="00176BE9"/>
    <w:pPr>
      <w:spacing w:after="120"/>
      <w:ind w:left="360"/>
    </w:pPr>
  </w:style>
  <w:style w:type="paragraph" w:styleId="ListContinue2">
    <w:name w:val="List Continue 2"/>
    <w:basedOn w:val="Normal"/>
    <w:semiHidden/>
    <w:rsid w:val="00176BE9"/>
    <w:pPr>
      <w:spacing w:after="120"/>
      <w:ind w:left="720"/>
    </w:pPr>
  </w:style>
  <w:style w:type="paragraph" w:styleId="ListContinue3">
    <w:name w:val="List Continue 3"/>
    <w:basedOn w:val="Normal"/>
    <w:semiHidden/>
    <w:rsid w:val="00176BE9"/>
    <w:pPr>
      <w:spacing w:after="120"/>
      <w:ind w:left="1080"/>
    </w:pPr>
  </w:style>
  <w:style w:type="paragraph" w:styleId="ListContinue4">
    <w:name w:val="List Continue 4"/>
    <w:basedOn w:val="Normal"/>
    <w:semiHidden/>
    <w:rsid w:val="00176BE9"/>
    <w:pPr>
      <w:spacing w:after="120"/>
      <w:ind w:left="1440"/>
    </w:pPr>
  </w:style>
  <w:style w:type="paragraph" w:styleId="ListContinue5">
    <w:name w:val="List Continue 5"/>
    <w:basedOn w:val="Normal"/>
    <w:semiHidden/>
    <w:rsid w:val="00176BE9"/>
    <w:pPr>
      <w:spacing w:after="120"/>
      <w:ind w:left="1800"/>
    </w:pPr>
  </w:style>
  <w:style w:type="paragraph" w:styleId="ListNumber">
    <w:name w:val="List Number"/>
    <w:basedOn w:val="Normal"/>
    <w:link w:val="ListNumberChar"/>
    <w:qFormat/>
    <w:rsid w:val="00A61555"/>
    <w:pPr>
      <w:numPr>
        <w:numId w:val="22"/>
      </w:numPr>
      <w:spacing w:after="60"/>
    </w:pPr>
  </w:style>
  <w:style w:type="paragraph" w:styleId="ListNumber2">
    <w:name w:val="List Number 2"/>
    <w:basedOn w:val="Normal"/>
    <w:qFormat/>
    <w:rsid w:val="00800EEB"/>
    <w:pPr>
      <w:numPr>
        <w:numId w:val="20"/>
      </w:numPr>
      <w:spacing w:after="60"/>
    </w:pPr>
  </w:style>
  <w:style w:type="paragraph" w:styleId="ListNumber3">
    <w:name w:val="List Number 3"/>
    <w:basedOn w:val="Normal"/>
    <w:semiHidden/>
    <w:rsid w:val="00176BE9"/>
    <w:pPr>
      <w:numPr>
        <w:numId w:val="9"/>
      </w:numPr>
    </w:pPr>
  </w:style>
  <w:style w:type="paragraph" w:styleId="ListNumber4">
    <w:name w:val="List Number 4"/>
    <w:basedOn w:val="Normal"/>
    <w:semiHidden/>
    <w:rsid w:val="00176BE9"/>
    <w:pPr>
      <w:numPr>
        <w:numId w:val="10"/>
      </w:numPr>
    </w:pPr>
  </w:style>
  <w:style w:type="paragraph" w:styleId="ListNumber5">
    <w:name w:val="List Number 5"/>
    <w:basedOn w:val="Normal"/>
    <w:semiHidden/>
    <w:rsid w:val="00176BE9"/>
    <w:pPr>
      <w:numPr>
        <w:numId w:val="11"/>
      </w:numPr>
    </w:pPr>
  </w:style>
  <w:style w:type="paragraph" w:styleId="MessageHeader">
    <w:name w:val="Message Header"/>
    <w:basedOn w:val="Normal"/>
    <w:semiHidden/>
    <w:rsid w:val="00176BE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uiPriority w:val="99"/>
    <w:rsid w:val="00176BE9"/>
    <w:rPr>
      <w:rFonts w:ascii="Times New Roman" w:hAnsi="Times New Roman"/>
      <w:sz w:val="24"/>
      <w:szCs w:val="24"/>
    </w:rPr>
  </w:style>
  <w:style w:type="paragraph" w:styleId="NormalIndent">
    <w:name w:val="Normal Indent"/>
    <w:basedOn w:val="Normal"/>
    <w:semiHidden/>
    <w:rsid w:val="00176BE9"/>
    <w:pPr>
      <w:ind w:left="720"/>
    </w:pPr>
  </w:style>
  <w:style w:type="paragraph" w:styleId="NoteHeading">
    <w:name w:val="Note Heading"/>
    <w:basedOn w:val="Normal"/>
    <w:next w:val="Normal"/>
    <w:semiHidden/>
    <w:rsid w:val="00176BE9"/>
  </w:style>
  <w:style w:type="paragraph" w:styleId="PlainText">
    <w:name w:val="Plain Text"/>
    <w:basedOn w:val="Normal"/>
    <w:semiHidden/>
    <w:rsid w:val="00176BE9"/>
    <w:rPr>
      <w:rFonts w:ascii="Courier New" w:hAnsi="Courier New" w:cs="Courier New"/>
    </w:rPr>
  </w:style>
  <w:style w:type="paragraph" w:styleId="Salutation">
    <w:name w:val="Salutation"/>
    <w:basedOn w:val="Normal"/>
    <w:next w:val="Normal"/>
    <w:semiHidden/>
    <w:rsid w:val="00176BE9"/>
  </w:style>
  <w:style w:type="paragraph" w:styleId="Signature">
    <w:name w:val="Signature"/>
    <w:basedOn w:val="Normal"/>
    <w:semiHidden/>
    <w:rsid w:val="00176BE9"/>
    <w:pPr>
      <w:ind w:left="4320"/>
    </w:pPr>
  </w:style>
  <w:style w:type="table" w:styleId="Table3Deffects1">
    <w:name w:val="Table 3D effects 1"/>
    <w:basedOn w:val="TableNormal"/>
    <w:semiHidden/>
    <w:rsid w:val="00176B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6B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6B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6B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6B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6B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6B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6B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6B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6B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6B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6B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6B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6B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6B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6B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6B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6B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6B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6B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6B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6B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6B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6B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6B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6B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6B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6B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6B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6B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6B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6B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6B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6B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6B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6B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6B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6B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6B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F32911"/>
    <w:pPr>
      <w:spacing w:after="120"/>
    </w:pPr>
  </w:style>
  <w:style w:type="paragraph" w:customStyle="1" w:styleId="FigureCaption">
    <w:name w:val="Figure Caption"/>
    <w:basedOn w:val="Normal"/>
    <w:rsid w:val="00FA6620"/>
    <w:pPr>
      <w:spacing w:after="120"/>
      <w:jc w:val="center"/>
    </w:pPr>
    <w:rPr>
      <w:rFonts w:cs="Arial"/>
      <w:b/>
      <w:sz w:val="18"/>
    </w:rPr>
  </w:style>
  <w:style w:type="paragraph" w:customStyle="1" w:styleId="ListNumberLast">
    <w:name w:val="List Number Last"/>
    <w:basedOn w:val="ListNumber"/>
    <w:link w:val="ListNumberLastChar"/>
    <w:rsid w:val="00187FEC"/>
  </w:style>
  <w:style w:type="character" w:customStyle="1" w:styleId="Heading1Char">
    <w:name w:val="Heading 1 Char"/>
    <w:basedOn w:val="DefaultParagraphFont"/>
    <w:link w:val="Heading1"/>
    <w:rsid w:val="007E2AA3"/>
    <w:rPr>
      <w:rFonts w:ascii="Arial" w:hAnsi="Arial" w:cs="Arial"/>
      <w:b/>
      <w:color w:val="002060"/>
    </w:rPr>
  </w:style>
  <w:style w:type="character" w:customStyle="1" w:styleId="ListNumberChar">
    <w:name w:val="List Number Char"/>
    <w:basedOn w:val="DefaultParagraphFont"/>
    <w:link w:val="ListNumber"/>
    <w:rsid w:val="00A61555"/>
    <w:rPr>
      <w:rFonts w:ascii="Arial" w:hAnsi="Arial"/>
    </w:rPr>
  </w:style>
  <w:style w:type="character" w:customStyle="1" w:styleId="ListNumberLastChar">
    <w:name w:val="List Number Last Char"/>
    <w:basedOn w:val="ListNumberChar"/>
    <w:link w:val="ListNumberLast"/>
    <w:rsid w:val="00187FEC"/>
    <w:rPr>
      <w:rFonts w:ascii="Arial" w:hAnsi="Arial"/>
    </w:rPr>
  </w:style>
  <w:style w:type="paragraph" w:styleId="BalloonText">
    <w:name w:val="Balloon Text"/>
    <w:basedOn w:val="Normal"/>
    <w:link w:val="BalloonTextChar"/>
    <w:rsid w:val="0087668A"/>
    <w:rPr>
      <w:rFonts w:ascii="Tahoma" w:hAnsi="Tahoma" w:cs="Tahoma"/>
      <w:sz w:val="16"/>
      <w:szCs w:val="16"/>
    </w:rPr>
  </w:style>
  <w:style w:type="paragraph" w:customStyle="1" w:styleId="numbullet1">
    <w:name w:val="numbullet1"/>
    <w:basedOn w:val="Normal"/>
    <w:qFormat/>
    <w:rsid w:val="00E24955"/>
    <w:pPr>
      <w:numPr>
        <w:numId w:val="18"/>
      </w:numPr>
      <w:spacing w:after="60"/>
      <w:ind w:left="720"/>
    </w:pPr>
    <w:rPr>
      <w:szCs w:val="16"/>
    </w:rPr>
  </w:style>
  <w:style w:type="paragraph" w:customStyle="1" w:styleId="numbullet2">
    <w:name w:val="numbullet2"/>
    <w:basedOn w:val="Normal"/>
    <w:rsid w:val="00E24955"/>
    <w:pPr>
      <w:numPr>
        <w:numId w:val="19"/>
      </w:numPr>
      <w:spacing w:after="60"/>
      <w:ind w:left="1080"/>
    </w:pPr>
    <w:rPr>
      <w:szCs w:val="16"/>
    </w:rPr>
  </w:style>
  <w:style w:type="paragraph" w:customStyle="1" w:styleId="numbullet3">
    <w:name w:val="numbullet3"/>
    <w:basedOn w:val="numbullet2"/>
    <w:rsid w:val="00CD37E5"/>
    <w:pPr>
      <w:numPr>
        <w:numId w:val="25"/>
      </w:numPr>
    </w:pPr>
  </w:style>
  <w:style w:type="paragraph" w:customStyle="1" w:styleId="DocumentInformation">
    <w:name w:val="Document Information"/>
    <w:link w:val="DocumentInformationChar"/>
    <w:autoRedefine/>
    <w:rsid w:val="00313719"/>
    <w:pPr>
      <w:spacing w:before="240" w:after="180"/>
    </w:pPr>
    <w:rPr>
      <w:rFonts w:ascii="Arial" w:hAnsi="Arial" w:cs="Arial"/>
      <w:b/>
      <w:color w:val="002776"/>
      <w:sz w:val="24"/>
      <w:szCs w:val="24"/>
    </w:rPr>
  </w:style>
  <w:style w:type="character" w:customStyle="1" w:styleId="DocumentInformationChar">
    <w:name w:val="Document Information Char"/>
    <w:basedOn w:val="DefaultParagraphFont"/>
    <w:link w:val="DocumentInformation"/>
    <w:rsid w:val="00313719"/>
    <w:rPr>
      <w:rFonts w:ascii="Arial" w:hAnsi="Arial" w:cs="Arial"/>
      <w:b/>
      <w:color w:val="002776"/>
      <w:sz w:val="24"/>
      <w:szCs w:val="24"/>
      <w:lang w:val="en-US" w:eastAsia="en-US" w:bidi="ar-SA"/>
    </w:rPr>
  </w:style>
  <w:style w:type="paragraph" w:customStyle="1" w:styleId="Bodycopy">
    <w:name w:val="Body copy"/>
    <w:link w:val="BodycopyChar"/>
    <w:qFormat/>
    <w:rsid w:val="00716241"/>
    <w:pPr>
      <w:spacing w:after="120"/>
    </w:pPr>
    <w:rPr>
      <w:rFonts w:ascii="Arial" w:eastAsia="Times" w:hAnsi="Arial"/>
      <w:color w:val="000000"/>
      <w:lang w:val="en-GB"/>
    </w:rPr>
  </w:style>
  <w:style w:type="character" w:customStyle="1" w:styleId="BodycopyChar">
    <w:name w:val="Body copy Char"/>
    <w:basedOn w:val="DefaultParagraphFont"/>
    <w:link w:val="Bodycopy"/>
    <w:rsid w:val="00716241"/>
    <w:rPr>
      <w:rFonts w:ascii="Arial" w:eastAsia="Times" w:hAnsi="Arial"/>
      <w:color w:val="000000"/>
      <w:lang w:val="en-GB" w:eastAsia="en-US" w:bidi="ar-SA"/>
    </w:rPr>
  </w:style>
  <w:style w:type="character" w:customStyle="1" w:styleId="FooterChar">
    <w:name w:val="Footer Char"/>
    <w:basedOn w:val="DefaultParagraphFont"/>
    <w:link w:val="Footer"/>
    <w:uiPriority w:val="99"/>
    <w:rsid w:val="00FF14E1"/>
    <w:rPr>
      <w:rFonts w:ascii="Arial" w:hAnsi="Arial"/>
      <w:snapToGrid w:val="0"/>
      <w:sz w:val="16"/>
    </w:rPr>
  </w:style>
  <w:style w:type="paragraph" w:customStyle="1" w:styleId="Projectname">
    <w:name w:val="Project name"/>
    <w:basedOn w:val="Normal"/>
    <w:rsid w:val="009D6BA1"/>
    <w:pPr>
      <w:spacing w:before="2400" w:after="240"/>
      <w:jc w:val="right"/>
    </w:pPr>
    <w:rPr>
      <w:rFonts w:ascii="Times New Roman" w:hAnsi="Times New Roman"/>
      <w:color w:val="92D400"/>
      <w:sz w:val="48"/>
      <w:szCs w:val="48"/>
    </w:rPr>
  </w:style>
  <w:style w:type="paragraph" w:customStyle="1" w:styleId="Toolordeliverablename">
    <w:name w:val="Tool or deliverable name"/>
    <w:rsid w:val="00067498"/>
    <w:pPr>
      <w:spacing w:before="360"/>
      <w:ind w:left="1440"/>
    </w:pPr>
    <w:rPr>
      <w:rFonts w:cs="Arial"/>
      <w:color w:val="92D400"/>
      <w:sz w:val="60"/>
      <w:szCs w:val="24"/>
    </w:rPr>
  </w:style>
  <w:style w:type="character" w:customStyle="1" w:styleId="BalloonTextChar">
    <w:name w:val="Balloon Text Char"/>
    <w:basedOn w:val="DefaultParagraphFont"/>
    <w:link w:val="BalloonText"/>
    <w:rsid w:val="0087668A"/>
    <w:rPr>
      <w:rFonts w:ascii="Tahoma" w:hAnsi="Tahoma" w:cs="Tahoma"/>
      <w:sz w:val="16"/>
      <w:szCs w:val="16"/>
    </w:rPr>
  </w:style>
  <w:style w:type="paragraph" w:customStyle="1" w:styleId="Copyright">
    <w:name w:val="Copyright"/>
    <w:autoRedefine/>
    <w:rsid w:val="0015255D"/>
    <w:pPr>
      <w:autoSpaceDE w:val="0"/>
      <w:autoSpaceDN w:val="0"/>
      <w:adjustRightInd w:val="0"/>
      <w:spacing w:after="120" w:line="276" w:lineRule="auto"/>
      <w:ind w:left="2880"/>
    </w:pPr>
    <w:rPr>
      <w:rFonts w:ascii="Arial" w:hAnsi="Arial" w:cs="Arial"/>
      <w:noProof/>
      <w:color w:val="333333"/>
      <w:sz w:val="16"/>
      <w:szCs w:val="18"/>
    </w:rPr>
  </w:style>
  <w:style w:type="paragraph" w:customStyle="1" w:styleId="CopyrightDeloitteBold">
    <w:name w:val="Copyright Deloitte Bold"/>
    <w:autoRedefine/>
    <w:rsid w:val="00F17B9F"/>
    <w:pPr>
      <w:pageBreakBefore/>
      <w:autoSpaceDE w:val="0"/>
      <w:autoSpaceDN w:val="0"/>
      <w:adjustRightInd w:val="0"/>
      <w:spacing w:before="4800" w:line="276" w:lineRule="auto"/>
      <w:ind w:left="2880"/>
    </w:pPr>
    <w:rPr>
      <w:rFonts w:ascii="Arial" w:hAnsi="Arial" w:cs="Arial"/>
      <w:b/>
      <w:color w:val="333333"/>
      <w:sz w:val="16"/>
    </w:rPr>
  </w:style>
  <w:style w:type="character" w:styleId="PlaceholderText">
    <w:name w:val="Placeholder Text"/>
    <w:basedOn w:val="DefaultParagraphFont"/>
    <w:uiPriority w:val="99"/>
    <w:semiHidden/>
    <w:rsid w:val="005B0707"/>
    <w:rPr>
      <w:color w:val="808080"/>
    </w:rPr>
  </w:style>
  <w:style w:type="paragraph" w:customStyle="1" w:styleId="DocumentIdentification">
    <w:name w:val="Document Identification"/>
    <w:autoRedefine/>
    <w:rsid w:val="0049677E"/>
    <w:pPr>
      <w:spacing w:after="120" w:line="280" w:lineRule="exact"/>
    </w:pPr>
    <w:rPr>
      <w:rFonts w:ascii="Arial" w:eastAsia="Times" w:hAnsi="Arial"/>
      <w:color w:val="000000"/>
      <w:lang w:val="en-GB"/>
    </w:rPr>
  </w:style>
  <w:style w:type="paragraph" w:customStyle="1" w:styleId="Documentname">
    <w:name w:val="Document name"/>
    <w:autoRedefine/>
    <w:rsid w:val="0049677E"/>
    <w:pPr>
      <w:spacing w:after="120" w:line="280" w:lineRule="exact"/>
    </w:pPr>
    <w:rPr>
      <w:rFonts w:ascii="Arial" w:eastAsia="Times" w:hAnsi="Arial"/>
      <w:color w:val="000000"/>
      <w:lang w:val="en-GB"/>
    </w:rPr>
  </w:style>
  <w:style w:type="paragraph" w:customStyle="1" w:styleId="Insertnameoftheproject">
    <w:name w:val="&lt;Insert name of the project&gt;"/>
    <w:rsid w:val="0049677E"/>
    <w:pPr>
      <w:spacing w:after="120" w:line="280" w:lineRule="exact"/>
    </w:pPr>
    <w:rPr>
      <w:rFonts w:ascii="Arial" w:eastAsia="Times" w:hAnsi="Arial"/>
      <w:color w:val="000000"/>
      <w:lang w:val="en-GB"/>
    </w:rPr>
  </w:style>
  <w:style w:type="paragraph" w:customStyle="1" w:styleId="Bullet1Last">
    <w:name w:val="Bullet 1 Last"/>
    <w:basedOn w:val="Bullet1"/>
    <w:next w:val="Bodycopy"/>
    <w:autoRedefine/>
    <w:rsid w:val="00363F8F"/>
    <w:pPr>
      <w:spacing w:after="120"/>
    </w:pPr>
  </w:style>
  <w:style w:type="paragraph" w:customStyle="1" w:styleId="Bullet2Last">
    <w:name w:val="Bullet 2 Last"/>
    <w:basedOn w:val="Bullet2"/>
    <w:next w:val="Bodycopy"/>
    <w:autoRedefine/>
    <w:rsid w:val="00363F8F"/>
    <w:pPr>
      <w:spacing w:after="120"/>
    </w:pPr>
  </w:style>
  <w:style w:type="paragraph" w:customStyle="1" w:styleId="Copyrightsubhead">
    <w:name w:val="Copyright subhead"/>
    <w:basedOn w:val="CopyrightDeloitteBold"/>
    <w:next w:val="Copyright"/>
    <w:rsid w:val="0015255D"/>
    <w:pPr>
      <w:pageBreakBefore w:val="0"/>
      <w:spacing w:before="120"/>
    </w:pPr>
    <w:rPr>
      <w:rFonts w:ascii="Arial Bold" w:hAnsi="Arial Bold"/>
    </w:rPr>
  </w:style>
  <w:style w:type="paragraph" w:customStyle="1" w:styleId="List2Last">
    <w:name w:val="List 2 Last"/>
    <w:basedOn w:val="List2"/>
    <w:next w:val="Bodycopy"/>
    <w:autoRedefine/>
    <w:rsid w:val="00BD58C9"/>
    <w:pPr>
      <w:spacing w:after="120"/>
    </w:pPr>
  </w:style>
  <w:style w:type="paragraph" w:customStyle="1" w:styleId="ListLast">
    <w:name w:val="List Last"/>
    <w:basedOn w:val="List"/>
    <w:autoRedefine/>
    <w:rsid w:val="00460FC2"/>
    <w:pPr>
      <w:numPr>
        <w:numId w:val="15"/>
      </w:numPr>
      <w:spacing w:after="120"/>
    </w:pPr>
  </w:style>
  <w:style w:type="numbering" w:customStyle="1" w:styleId="Style1">
    <w:name w:val="Style1"/>
    <w:uiPriority w:val="99"/>
    <w:rsid w:val="00E33D7E"/>
    <w:pPr>
      <w:numPr>
        <w:numId w:val="13"/>
      </w:numPr>
    </w:pPr>
  </w:style>
  <w:style w:type="numbering" w:customStyle="1" w:styleId="List1">
    <w:name w:val="List 1"/>
    <w:uiPriority w:val="99"/>
    <w:rsid w:val="00460FC2"/>
    <w:pPr>
      <w:numPr>
        <w:numId w:val="14"/>
      </w:numPr>
    </w:pPr>
  </w:style>
  <w:style w:type="character" w:customStyle="1" w:styleId="Heading3Char">
    <w:name w:val="Heading 3 Char"/>
    <w:basedOn w:val="DefaultParagraphFont"/>
    <w:link w:val="Heading3"/>
    <w:rsid w:val="00802E62"/>
    <w:rPr>
      <w:rFonts w:ascii="Arial" w:hAnsi="Arial" w:cs="Arial"/>
      <w:b/>
    </w:rPr>
  </w:style>
  <w:style w:type="paragraph" w:customStyle="1" w:styleId="StyleToolordeliverablenameCustomColorRGB039118Left">
    <w:name w:val="Style Tool or deliverable name + Custom Color(RGB(039118)) Left:..."/>
    <w:basedOn w:val="Toolordeliverablename"/>
    <w:rsid w:val="00125C8B"/>
    <w:rPr>
      <w:rFonts w:cs="Times New Roman"/>
      <w:color w:val="002776"/>
      <w:szCs w:val="20"/>
    </w:rPr>
  </w:style>
  <w:style w:type="paragraph" w:customStyle="1" w:styleId="Tablebullet">
    <w:name w:val="Tablebullet"/>
    <w:basedOn w:val="Tabletext"/>
    <w:rsid w:val="00730AAF"/>
    <w:pPr>
      <w:numPr>
        <w:numId w:val="21"/>
      </w:numPr>
      <w:spacing w:before="20" w:after="20"/>
    </w:pPr>
  </w:style>
  <w:style w:type="paragraph" w:styleId="Header">
    <w:name w:val="header"/>
    <w:basedOn w:val="Normal"/>
    <w:link w:val="HeaderChar"/>
    <w:rsid w:val="006A0EEA"/>
    <w:pPr>
      <w:tabs>
        <w:tab w:val="center" w:pos="4680"/>
        <w:tab w:val="right" w:pos="9360"/>
      </w:tabs>
      <w:jc w:val="center"/>
    </w:pPr>
    <w:rPr>
      <w:rFonts w:ascii="Arial Bold" w:hAnsi="Arial Bold"/>
      <w:b/>
    </w:rPr>
  </w:style>
  <w:style w:type="character" w:customStyle="1" w:styleId="HeaderChar">
    <w:name w:val="Header Char"/>
    <w:basedOn w:val="DefaultParagraphFont"/>
    <w:link w:val="Header"/>
    <w:rsid w:val="006A0EEA"/>
    <w:rPr>
      <w:rFonts w:ascii="Arial Bold" w:hAnsi="Arial Bold"/>
      <w:b/>
    </w:rPr>
  </w:style>
  <w:style w:type="paragraph" w:customStyle="1" w:styleId="TableNumber">
    <w:name w:val="TableNumber"/>
    <w:basedOn w:val="Tablehead1"/>
    <w:next w:val="Bodycopy"/>
    <w:rsid w:val="009F4702"/>
    <w:pPr>
      <w:numPr>
        <w:numId w:val="23"/>
      </w:numPr>
    </w:pPr>
    <w:rPr>
      <w:color w:val="auto"/>
    </w:rPr>
  </w:style>
  <w:style w:type="paragraph" w:customStyle="1" w:styleId="TableList">
    <w:name w:val="TableList"/>
    <w:basedOn w:val="Tabletext"/>
    <w:rsid w:val="007E0029"/>
    <w:pPr>
      <w:numPr>
        <w:numId w:val="24"/>
      </w:numPr>
      <w:ind w:left="216" w:hanging="216"/>
    </w:pPr>
  </w:style>
  <w:style w:type="paragraph" w:customStyle="1" w:styleId="Tablehead2">
    <w:name w:val="Tablehead2"/>
    <w:basedOn w:val="Tablehead1"/>
    <w:rsid w:val="00C55D0A"/>
    <w:rPr>
      <w:color w:val="002776"/>
    </w:rPr>
  </w:style>
  <w:style w:type="paragraph" w:customStyle="1" w:styleId="Instructions">
    <w:name w:val="Instructions"/>
    <w:basedOn w:val="Bodycopy"/>
    <w:next w:val="Bodycopy"/>
    <w:link w:val="InstructionsChar"/>
    <w:qFormat/>
    <w:rsid w:val="00C55D0A"/>
    <w:pPr>
      <w:spacing w:after="360"/>
    </w:pPr>
    <w:rPr>
      <w:color w:val="0000FF"/>
    </w:rPr>
  </w:style>
  <w:style w:type="paragraph" w:styleId="BodyText">
    <w:name w:val="Body Text"/>
    <w:basedOn w:val="Normal"/>
    <w:link w:val="BodyTextChar"/>
    <w:rsid w:val="00032D40"/>
    <w:pPr>
      <w:spacing w:after="120"/>
    </w:pPr>
    <w:rPr>
      <w:rFonts w:ascii="Verdana" w:hAnsi="Verdana"/>
    </w:rPr>
  </w:style>
  <w:style w:type="character" w:customStyle="1" w:styleId="BodyTextChar">
    <w:name w:val="Body Text Char"/>
    <w:basedOn w:val="DefaultParagraphFont"/>
    <w:link w:val="BodyText"/>
    <w:rsid w:val="00032D40"/>
    <w:rPr>
      <w:rFonts w:ascii="Verdana" w:hAnsi="Verdana"/>
    </w:rPr>
  </w:style>
  <w:style w:type="paragraph" w:customStyle="1" w:styleId="DeliverableName">
    <w:name w:val="Deliverable Name"/>
    <w:basedOn w:val="Projectname"/>
    <w:rsid w:val="009D6BA1"/>
    <w:pPr>
      <w:spacing w:before="240"/>
    </w:pPr>
    <w:rPr>
      <w:color w:val="002776"/>
    </w:rPr>
  </w:style>
  <w:style w:type="paragraph" w:customStyle="1" w:styleId="Version">
    <w:name w:val="Version"/>
    <w:basedOn w:val="DeliverableName"/>
    <w:rsid w:val="009D6BA1"/>
    <w:pPr>
      <w:spacing w:before="960"/>
    </w:pPr>
    <w:rPr>
      <w:sz w:val="40"/>
    </w:rPr>
  </w:style>
  <w:style w:type="paragraph" w:customStyle="1" w:styleId="tablebullet2">
    <w:name w:val="tablebullet2"/>
    <w:basedOn w:val="Tablebullet"/>
    <w:qFormat/>
    <w:rsid w:val="00A65D6A"/>
    <w:pPr>
      <w:numPr>
        <w:ilvl w:val="1"/>
      </w:numPr>
      <w:ind w:left="408" w:hanging="180"/>
    </w:pPr>
  </w:style>
  <w:style w:type="paragraph" w:customStyle="1" w:styleId="tablecaption">
    <w:name w:val="tablecaption"/>
    <w:basedOn w:val="TableNumber"/>
    <w:rsid w:val="008B4276"/>
  </w:style>
  <w:style w:type="paragraph" w:customStyle="1" w:styleId="figurecaption0">
    <w:name w:val="figurecaption"/>
    <w:basedOn w:val="Bodycopy"/>
    <w:rsid w:val="001F2794"/>
    <w:pPr>
      <w:jc w:val="center"/>
    </w:pPr>
    <w:rPr>
      <w:b/>
      <w:sz w:val="18"/>
      <w:szCs w:val="18"/>
    </w:rPr>
  </w:style>
  <w:style w:type="character" w:customStyle="1" w:styleId="InstructionsChar">
    <w:name w:val="Instructions Char"/>
    <w:basedOn w:val="DefaultParagraphFont"/>
    <w:link w:val="Instructions"/>
    <w:rsid w:val="00FA6620"/>
    <w:rPr>
      <w:rFonts w:ascii="Arial" w:eastAsia="Times" w:hAnsi="Arial"/>
      <w:color w:val="0000FF"/>
      <w:lang w:val="en-GB"/>
    </w:rPr>
  </w:style>
  <w:style w:type="character" w:styleId="CommentReference">
    <w:name w:val="annotation reference"/>
    <w:basedOn w:val="DefaultParagraphFont"/>
    <w:rsid w:val="001B2CCE"/>
    <w:rPr>
      <w:sz w:val="16"/>
      <w:szCs w:val="16"/>
    </w:rPr>
  </w:style>
  <w:style w:type="paragraph" w:styleId="CommentText">
    <w:name w:val="annotation text"/>
    <w:basedOn w:val="Normal"/>
    <w:link w:val="CommentTextChar"/>
    <w:rsid w:val="001B2CCE"/>
  </w:style>
  <w:style w:type="character" w:customStyle="1" w:styleId="CommentTextChar">
    <w:name w:val="Comment Text Char"/>
    <w:basedOn w:val="DefaultParagraphFont"/>
    <w:link w:val="CommentText"/>
    <w:rsid w:val="001B2CCE"/>
    <w:rPr>
      <w:rFonts w:ascii="Arial" w:hAnsi="Arial"/>
    </w:rPr>
  </w:style>
  <w:style w:type="paragraph" w:styleId="CommentSubject">
    <w:name w:val="annotation subject"/>
    <w:basedOn w:val="CommentText"/>
    <w:next w:val="CommentText"/>
    <w:link w:val="CommentSubjectChar"/>
    <w:rsid w:val="001B2CCE"/>
    <w:rPr>
      <w:b/>
      <w:bCs/>
    </w:rPr>
  </w:style>
  <w:style w:type="character" w:customStyle="1" w:styleId="CommentSubjectChar">
    <w:name w:val="Comment Subject Char"/>
    <w:basedOn w:val="CommentTextChar"/>
    <w:link w:val="CommentSubject"/>
    <w:rsid w:val="001B2CCE"/>
    <w:rPr>
      <w:rFonts w:ascii="Arial" w:hAnsi="Arial"/>
      <w:b/>
      <w:bCs/>
    </w:rPr>
  </w:style>
  <w:style w:type="character" w:customStyle="1" w:styleId="Heading4Char">
    <w:name w:val="Heading 4 Char"/>
    <w:basedOn w:val="DefaultParagraphFont"/>
    <w:link w:val="Heading4"/>
    <w:rsid w:val="00CB6CAB"/>
    <w:rPr>
      <w:rFonts w:ascii="Arial" w:hAnsi="Arial"/>
      <w:szCs w:val="18"/>
    </w:rPr>
  </w:style>
  <w:style w:type="paragraph" w:styleId="ListParagraph">
    <w:name w:val="List Paragraph"/>
    <w:basedOn w:val="Normal"/>
    <w:uiPriority w:val="34"/>
    <w:qFormat/>
    <w:rsid w:val="00FB6AE6"/>
    <w:pPr>
      <w:spacing w:after="200" w:line="276" w:lineRule="auto"/>
      <w:ind w:left="720"/>
      <w:contextualSpacing/>
    </w:pPr>
    <w:rPr>
      <w:rFonts w:ascii="Calibri" w:eastAsia="Calibri" w:hAnsi="Calibri"/>
      <w:sz w:val="22"/>
      <w:szCs w:val="22"/>
    </w:rPr>
  </w:style>
  <w:style w:type="table" w:styleId="MediumShading2-Accent2">
    <w:name w:val="Medium Shading 2 Accent 2"/>
    <w:basedOn w:val="TableNormal"/>
    <w:uiPriority w:val="64"/>
    <w:rsid w:val="002C3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aliases w:val="HD2 Char"/>
    <w:basedOn w:val="DefaultParagraphFont"/>
    <w:link w:val="Heading2"/>
    <w:uiPriority w:val="99"/>
    <w:rsid w:val="00802E62"/>
    <w:rPr>
      <w:rFonts w:ascii="Arial" w:eastAsia="Times" w:hAnsi="Arial" w:cs="Arial"/>
      <w:b/>
      <w:color w:val="17365D" w:themeColor="text2" w:themeShade="BF"/>
      <w:lang w:val="en-GB"/>
    </w:rPr>
  </w:style>
  <w:style w:type="paragraph" w:customStyle="1" w:styleId="KBRbodytext1">
    <w:name w:val="KBR body text 1"/>
    <w:basedOn w:val="Bodycopy"/>
    <w:link w:val="KBRbodytext1Char"/>
    <w:uiPriority w:val="99"/>
    <w:qFormat/>
    <w:rsid w:val="00EE4B3D"/>
    <w:pPr>
      <w:spacing w:after="240" w:line="240" w:lineRule="exact"/>
    </w:pPr>
    <w:rPr>
      <w:lang w:val="en-US"/>
    </w:rPr>
  </w:style>
  <w:style w:type="character" w:customStyle="1" w:styleId="KBRbodytext1Char">
    <w:name w:val="KBR body text 1 Char"/>
    <w:basedOn w:val="BodycopyChar"/>
    <w:link w:val="KBRbodytext1"/>
    <w:uiPriority w:val="99"/>
    <w:rsid w:val="00EE4B3D"/>
    <w:rPr>
      <w:rFonts w:ascii="Arial" w:eastAsia="Times" w:hAnsi="Arial"/>
      <w:color w:val="000000"/>
      <w:lang w:val="en-GB" w:eastAsia="en-US" w:bidi="ar-SA"/>
    </w:rPr>
  </w:style>
  <w:style w:type="paragraph" w:customStyle="1" w:styleId="TableText0">
    <w:name w:val="Table Text"/>
    <w:basedOn w:val="Normal"/>
    <w:link w:val="TableTextChar"/>
    <w:uiPriority w:val="99"/>
    <w:rsid w:val="00EE4B3D"/>
    <w:pPr>
      <w:keepLines/>
      <w:overflowPunct w:val="0"/>
      <w:autoSpaceDE w:val="0"/>
      <w:autoSpaceDN w:val="0"/>
      <w:adjustRightInd w:val="0"/>
      <w:textAlignment w:val="baseline"/>
    </w:pPr>
    <w:rPr>
      <w:rFonts w:ascii="Book Antiqua" w:hAnsi="Book Antiqua"/>
      <w:sz w:val="16"/>
    </w:rPr>
  </w:style>
  <w:style w:type="paragraph" w:customStyle="1" w:styleId="TableHeading">
    <w:name w:val="Table Heading"/>
    <w:basedOn w:val="TableText0"/>
    <w:rsid w:val="00EE4B3D"/>
    <w:pPr>
      <w:spacing w:before="120" w:after="120"/>
    </w:pPr>
    <w:rPr>
      <w:b/>
    </w:rPr>
  </w:style>
  <w:style w:type="paragraph" w:customStyle="1" w:styleId="TableHeader">
    <w:name w:val="Table Header"/>
    <w:basedOn w:val="Normal"/>
    <w:rsid w:val="00EE4B3D"/>
    <w:pPr>
      <w:keepLines/>
      <w:shd w:val="clear" w:color="auto" w:fill="E6E6E6"/>
      <w:spacing w:before="20" w:after="20"/>
    </w:pPr>
    <w:rPr>
      <w:b/>
      <w:sz w:val="16"/>
      <w:lang w:val="en-AU"/>
    </w:rPr>
  </w:style>
  <w:style w:type="paragraph" w:customStyle="1" w:styleId="Heading212pt">
    <w:name w:val="Heading 2 + 12 pt"/>
    <w:basedOn w:val="Heading1"/>
    <w:rsid w:val="00EE4B3D"/>
    <w:pPr>
      <w:keepNext/>
      <w:pageBreakBefore w:val="0"/>
      <w:tabs>
        <w:tab w:val="num" w:pos="2232"/>
      </w:tabs>
      <w:spacing w:before="240"/>
      <w:ind w:left="2232"/>
    </w:pPr>
    <w:rPr>
      <w:bCs/>
      <w:kern w:val="32"/>
      <w:sz w:val="24"/>
    </w:rPr>
  </w:style>
  <w:style w:type="paragraph" w:customStyle="1" w:styleId="DASBulletUL">
    <w:name w:val="DAS_Bullet_UL"/>
    <w:basedOn w:val="Normal"/>
    <w:rsid w:val="00554285"/>
    <w:pPr>
      <w:spacing w:before="120" w:after="120"/>
    </w:pPr>
    <w:rPr>
      <w:rFonts w:ascii="Times New Roman" w:hAnsi="Times New Roman"/>
      <w:sz w:val="24"/>
      <w:szCs w:val="24"/>
    </w:rPr>
  </w:style>
  <w:style w:type="paragraph" w:customStyle="1" w:styleId="DASBulletUL2">
    <w:name w:val="DAS_Bullet_UL2"/>
    <w:basedOn w:val="DASBulletUL"/>
    <w:rsid w:val="00554285"/>
    <w:pPr>
      <w:spacing w:before="0" w:after="0"/>
    </w:pPr>
  </w:style>
  <w:style w:type="paragraph" w:customStyle="1" w:styleId="GSBody">
    <w:name w:val="GS Body"/>
    <w:basedOn w:val="Normal"/>
    <w:rsid w:val="00BC3E28"/>
    <w:pPr>
      <w:keepLines/>
      <w:spacing w:after="240" w:line="276" w:lineRule="auto"/>
    </w:pPr>
    <w:rPr>
      <w:rFonts w:ascii="Verdana" w:eastAsia="Calibri" w:hAnsi="Verdana" w:cs="Verdana"/>
    </w:rPr>
  </w:style>
  <w:style w:type="paragraph" w:styleId="Revision">
    <w:name w:val="Revision"/>
    <w:hidden/>
    <w:uiPriority w:val="99"/>
    <w:semiHidden/>
    <w:rsid w:val="00D52297"/>
    <w:rPr>
      <w:rFonts w:ascii="Arial" w:hAnsi="Arial"/>
    </w:rPr>
  </w:style>
  <w:style w:type="paragraph" w:customStyle="1" w:styleId="KBRHeading4">
    <w:name w:val="KBR Heading 4"/>
    <w:basedOn w:val="Heading4"/>
    <w:link w:val="KBRHeading4Char"/>
    <w:qFormat/>
    <w:rsid w:val="00CB6CAB"/>
    <w:rPr>
      <w:i/>
    </w:rPr>
  </w:style>
  <w:style w:type="character" w:customStyle="1" w:styleId="KBRHeading4Char">
    <w:name w:val="KBR Heading 4 Char"/>
    <w:basedOn w:val="Heading4Char"/>
    <w:link w:val="KBRHeading4"/>
    <w:rsid w:val="00CB6CAB"/>
    <w:rPr>
      <w:rFonts w:ascii="Arial" w:hAnsi="Arial"/>
      <w:i/>
      <w:szCs w:val="18"/>
    </w:rPr>
  </w:style>
  <w:style w:type="paragraph" w:customStyle="1" w:styleId="Default">
    <w:name w:val="Default"/>
    <w:rsid w:val="00380BBA"/>
    <w:pPr>
      <w:autoSpaceDE w:val="0"/>
      <w:autoSpaceDN w:val="0"/>
      <w:adjustRightInd w:val="0"/>
    </w:pPr>
    <w:rPr>
      <w:color w:val="000000"/>
      <w:sz w:val="24"/>
      <w:szCs w:val="24"/>
    </w:rPr>
  </w:style>
  <w:style w:type="paragraph" w:customStyle="1" w:styleId="Tablecolumnheader">
    <w:name w:val="Table column header"/>
    <w:basedOn w:val="Normal"/>
    <w:next w:val="Normal"/>
    <w:qFormat/>
    <w:rsid w:val="00D32AA4"/>
    <w:pPr>
      <w:keepNext/>
      <w:keepLines/>
      <w:suppressAutoHyphens/>
      <w:spacing w:before="60" w:after="60"/>
    </w:pPr>
    <w:rPr>
      <w:rFonts w:eastAsia="Times"/>
      <w:b/>
      <w:color w:val="FFFFFF" w:themeColor="background1"/>
      <w:sz w:val="18"/>
      <w:szCs w:val="24"/>
    </w:rPr>
  </w:style>
  <w:style w:type="paragraph" w:customStyle="1" w:styleId="Tableentry">
    <w:name w:val="Table entry"/>
    <w:qFormat/>
    <w:rsid w:val="00D32AA4"/>
    <w:pPr>
      <w:suppressAutoHyphens/>
      <w:spacing w:before="60" w:after="60"/>
    </w:pPr>
    <w:rPr>
      <w:rFonts w:ascii="Arial" w:eastAsia="Times" w:hAnsi="Arial"/>
      <w:color w:val="000000"/>
      <w:sz w:val="16"/>
      <w:szCs w:val="24"/>
    </w:rPr>
  </w:style>
  <w:style w:type="table" w:customStyle="1" w:styleId="DeloitteBasicMidBlue">
    <w:name w:val="Deloitte Basic – Mid Blue"/>
    <w:basedOn w:val="TableNormal"/>
    <w:uiPriority w:val="99"/>
    <w:qFormat/>
    <w:rsid w:val="00D32AA4"/>
    <w:rPr>
      <w:rFonts w:ascii="Arial" w:eastAsia="Times" w:hAnsi="Arial"/>
    </w:rPr>
    <w:tblPr>
      <w:tblInd w:w="72" w:type="dxa"/>
      <w:tblBorders>
        <w:bottom w:val="single" w:sz="4" w:space="0" w:color="9BBB59" w:themeColor="accent3"/>
        <w:insideH w:val="single" w:sz="4" w:space="0" w:color="9BBB59" w:themeColor="accent3"/>
      </w:tblBorders>
      <w:tblCellMar>
        <w:left w:w="72" w:type="dxa"/>
        <w:right w:w="72" w:type="dxa"/>
      </w:tblCellMar>
    </w:tblPr>
    <w:trPr>
      <w:cantSplit/>
    </w:trPr>
    <w:tblStylePr w:type="firstRow">
      <w:pPr>
        <w:jc w:val="left"/>
      </w:pPr>
      <w:tblPr/>
      <w:trPr>
        <w:tblHeader/>
      </w:trPr>
      <w:tcPr>
        <w:tcBorders>
          <w:top w:val="nil"/>
          <w:left w:val="nil"/>
          <w:bottom w:val="nil"/>
          <w:right w:val="nil"/>
          <w:insideH w:val="nil"/>
          <w:insideV w:val="nil"/>
          <w:tl2br w:val="nil"/>
          <w:tr2bl w:val="nil"/>
        </w:tcBorders>
        <w:shd w:val="clear" w:color="auto" w:fill="9BBB59" w:themeFill="accent3"/>
        <w:vAlign w:val="bottom"/>
      </w:tcPr>
    </w:tblStylePr>
  </w:style>
  <w:style w:type="character" w:customStyle="1" w:styleId="hps">
    <w:name w:val="hps"/>
    <w:basedOn w:val="DefaultParagraphFont"/>
    <w:rsid w:val="001261A0"/>
  </w:style>
  <w:style w:type="paragraph" w:customStyle="1" w:styleId="Bodycopy-bulletintro">
    <w:name w:val="Body copy - bullet intro"/>
    <w:basedOn w:val="Bodycopy"/>
    <w:rsid w:val="00CD02FC"/>
    <w:pPr>
      <w:keepNext/>
      <w:suppressAutoHyphens/>
      <w:spacing w:line="260" w:lineRule="atLeast"/>
    </w:pPr>
    <w:rPr>
      <w:sz w:val="19"/>
      <w:lang w:val="en-US"/>
    </w:rPr>
  </w:style>
  <w:style w:type="character" w:customStyle="1" w:styleId="TableTextChar">
    <w:name w:val="Table Text Char"/>
    <w:basedOn w:val="DefaultParagraphFont"/>
    <w:link w:val="TableText0"/>
    <w:uiPriority w:val="99"/>
    <w:locked/>
    <w:rsid w:val="00E46264"/>
    <w:rPr>
      <w:rFonts w:ascii="Book Antiqua" w:hAnsi="Book Antiqua"/>
      <w:sz w:val="16"/>
    </w:rPr>
  </w:style>
  <w:style w:type="numbering" w:customStyle="1" w:styleId="Style2">
    <w:name w:val="Style2"/>
    <w:uiPriority w:val="99"/>
    <w:rsid w:val="008E7596"/>
    <w:pPr>
      <w:numPr>
        <w:numId w:val="27"/>
      </w:numPr>
    </w:pPr>
  </w:style>
  <w:style w:type="numbering" w:customStyle="1" w:styleId="Style4">
    <w:name w:val="Style4"/>
    <w:uiPriority w:val="99"/>
    <w:rsid w:val="00802E62"/>
    <w:pPr>
      <w:numPr>
        <w:numId w:val="31"/>
      </w:numPr>
    </w:pPr>
  </w:style>
  <w:style w:type="paragraph" w:styleId="Caption">
    <w:name w:val="caption"/>
    <w:basedOn w:val="Normal"/>
    <w:next w:val="Normal"/>
    <w:unhideWhenUsed/>
    <w:qFormat/>
    <w:rsid w:val="008E7D8C"/>
    <w:pPr>
      <w:spacing w:after="200"/>
    </w:pPr>
    <w:rPr>
      <w:b/>
      <w:bCs/>
      <w:color w:val="4F81BD" w:themeColor="accent1"/>
      <w:sz w:val="18"/>
      <w:szCs w:val="18"/>
    </w:rPr>
  </w:style>
  <w:style w:type="paragraph" w:customStyle="1" w:styleId="StyleBodyTextKeepLeft0">
    <w:name w:val="Style Body Text Keep + Left:  0&quot;"/>
    <w:basedOn w:val="Normal"/>
    <w:rsid w:val="00D12947"/>
    <w:pPr>
      <w:keepNext/>
      <w:spacing w:after="240"/>
      <w:jc w:val="both"/>
    </w:pPr>
    <w:rPr>
      <w:rFonts w:ascii="Garamond" w:hAnsi="Garamond"/>
      <w:spacing w:val="-5"/>
      <w:sz w:val="24"/>
    </w:rPr>
  </w:style>
  <w:style w:type="character" w:customStyle="1" w:styleId="ph">
    <w:name w:val="ph"/>
    <w:basedOn w:val="DefaultParagraphFont"/>
    <w:rsid w:val="00862414"/>
  </w:style>
  <w:style w:type="character" w:customStyle="1" w:styleId="apple-converted-space">
    <w:name w:val="apple-converted-space"/>
    <w:basedOn w:val="DefaultParagraphFont"/>
    <w:rsid w:val="00862414"/>
  </w:style>
  <w:style w:type="paragraph" w:styleId="FootnoteText">
    <w:name w:val="footnote text"/>
    <w:basedOn w:val="Normal"/>
    <w:link w:val="FootnoteTextChar"/>
    <w:rsid w:val="00553CCA"/>
  </w:style>
  <w:style w:type="character" w:customStyle="1" w:styleId="FootnoteTextChar">
    <w:name w:val="Footnote Text Char"/>
    <w:basedOn w:val="DefaultParagraphFont"/>
    <w:link w:val="FootnoteText"/>
    <w:rsid w:val="00553CCA"/>
    <w:rPr>
      <w:rFonts w:ascii="Arial" w:hAnsi="Arial"/>
    </w:rPr>
  </w:style>
  <w:style w:type="character" w:styleId="FootnoteReference">
    <w:name w:val="footnote reference"/>
    <w:basedOn w:val="DefaultParagraphFont"/>
    <w:rsid w:val="00553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697">
      <w:bodyDiv w:val="1"/>
      <w:marLeft w:val="0"/>
      <w:marRight w:val="0"/>
      <w:marTop w:val="0"/>
      <w:marBottom w:val="0"/>
      <w:divBdr>
        <w:top w:val="none" w:sz="0" w:space="0" w:color="auto"/>
        <w:left w:val="none" w:sz="0" w:space="0" w:color="auto"/>
        <w:bottom w:val="none" w:sz="0" w:space="0" w:color="auto"/>
        <w:right w:val="none" w:sz="0" w:space="0" w:color="auto"/>
      </w:divBdr>
    </w:div>
    <w:div w:id="100417815">
      <w:bodyDiv w:val="1"/>
      <w:marLeft w:val="0"/>
      <w:marRight w:val="0"/>
      <w:marTop w:val="0"/>
      <w:marBottom w:val="0"/>
      <w:divBdr>
        <w:top w:val="none" w:sz="0" w:space="0" w:color="auto"/>
        <w:left w:val="none" w:sz="0" w:space="0" w:color="auto"/>
        <w:bottom w:val="none" w:sz="0" w:space="0" w:color="auto"/>
        <w:right w:val="none" w:sz="0" w:space="0" w:color="auto"/>
      </w:divBdr>
      <w:divsChild>
        <w:div w:id="12273015">
          <w:marLeft w:val="0"/>
          <w:marRight w:val="0"/>
          <w:marTop w:val="0"/>
          <w:marBottom w:val="0"/>
          <w:divBdr>
            <w:top w:val="none" w:sz="0" w:space="0" w:color="auto"/>
            <w:left w:val="none" w:sz="0" w:space="0" w:color="auto"/>
            <w:bottom w:val="none" w:sz="0" w:space="0" w:color="auto"/>
            <w:right w:val="none" w:sz="0" w:space="0" w:color="auto"/>
          </w:divBdr>
          <w:divsChild>
            <w:div w:id="946622413">
              <w:marLeft w:val="0"/>
              <w:marRight w:val="0"/>
              <w:marTop w:val="0"/>
              <w:marBottom w:val="0"/>
              <w:divBdr>
                <w:top w:val="none" w:sz="0" w:space="0" w:color="auto"/>
                <w:left w:val="none" w:sz="0" w:space="0" w:color="auto"/>
                <w:bottom w:val="none" w:sz="0" w:space="0" w:color="auto"/>
                <w:right w:val="none" w:sz="0" w:space="0" w:color="auto"/>
              </w:divBdr>
              <w:divsChild>
                <w:div w:id="1825315086">
                  <w:marLeft w:val="0"/>
                  <w:marRight w:val="0"/>
                  <w:marTop w:val="0"/>
                  <w:marBottom w:val="0"/>
                  <w:divBdr>
                    <w:top w:val="none" w:sz="0" w:space="0" w:color="auto"/>
                    <w:left w:val="none" w:sz="0" w:space="0" w:color="auto"/>
                    <w:bottom w:val="none" w:sz="0" w:space="0" w:color="auto"/>
                    <w:right w:val="none" w:sz="0" w:space="0" w:color="auto"/>
                  </w:divBdr>
                  <w:divsChild>
                    <w:div w:id="1265531261">
                      <w:marLeft w:val="0"/>
                      <w:marRight w:val="0"/>
                      <w:marTop w:val="0"/>
                      <w:marBottom w:val="0"/>
                      <w:divBdr>
                        <w:top w:val="none" w:sz="0" w:space="0" w:color="auto"/>
                        <w:left w:val="none" w:sz="0" w:space="0" w:color="auto"/>
                        <w:bottom w:val="none" w:sz="0" w:space="0" w:color="auto"/>
                        <w:right w:val="none" w:sz="0" w:space="0" w:color="auto"/>
                      </w:divBdr>
                      <w:divsChild>
                        <w:div w:id="1384716679">
                          <w:marLeft w:val="0"/>
                          <w:marRight w:val="0"/>
                          <w:marTop w:val="0"/>
                          <w:marBottom w:val="0"/>
                          <w:divBdr>
                            <w:top w:val="none" w:sz="0" w:space="0" w:color="auto"/>
                            <w:left w:val="none" w:sz="0" w:space="0" w:color="auto"/>
                            <w:bottom w:val="none" w:sz="0" w:space="0" w:color="auto"/>
                            <w:right w:val="none" w:sz="0" w:space="0" w:color="auto"/>
                          </w:divBdr>
                        </w:div>
                        <w:div w:id="1829973709">
                          <w:marLeft w:val="0"/>
                          <w:marRight w:val="0"/>
                          <w:marTop w:val="0"/>
                          <w:marBottom w:val="0"/>
                          <w:divBdr>
                            <w:top w:val="none" w:sz="0" w:space="0" w:color="auto"/>
                            <w:left w:val="none" w:sz="0" w:space="0" w:color="auto"/>
                            <w:bottom w:val="none" w:sz="0" w:space="0" w:color="auto"/>
                            <w:right w:val="none" w:sz="0" w:space="0" w:color="auto"/>
                          </w:divBdr>
                        </w:div>
                        <w:div w:id="1992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3716">
      <w:bodyDiv w:val="1"/>
      <w:marLeft w:val="0"/>
      <w:marRight w:val="0"/>
      <w:marTop w:val="0"/>
      <w:marBottom w:val="0"/>
      <w:divBdr>
        <w:top w:val="none" w:sz="0" w:space="0" w:color="auto"/>
        <w:left w:val="none" w:sz="0" w:space="0" w:color="auto"/>
        <w:bottom w:val="none" w:sz="0" w:space="0" w:color="auto"/>
        <w:right w:val="none" w:sz="0" w:space="0" w:color="auto"/>
      </w:divBdr>
    </w:div>
    <w:div w:id="247734133">
      <w:bodyDiv w:val="1"/>
      <w:marLeft w:val="0"/>
      <w:marRight w:val="0"/>
      <w:marTop w:val="0"/>
      <w:marBottom w:val="0"/>
      <w:divBdr>
        <w:top w:val="none" w:sz="0" w:space="0" w:color="auto"/>
        <w:left w:val="none" w:sz="0" w:space="0" w:color="auto"/>
        <w:bottom w:val="none" w:sz="0" w:space="0" w:color="auto"/>
        <w:right w:val="none" w:sz="0" w:space="0" w:color="auto"/>
      </w:divBdr>
      <w:divsChild>
        <w:div w:id="1342195604">
          <w:marLeft w:val="0"/>
          <w:marRight w:val="0"/>
          <w:marTop w:val="0"/>
          <w:marBottom w:val="0"/>
          <w:divBdr>
            <w:top w:val="none" w:sz="0" w:space="0" w:color="auto"/>
            <w:left w:val="none" w:sz="0" w:space="0" w:color="auto"/>
            <w:bottom w:val="none" w:sz="0" w:space="0" w:color="auto"/>
            <w:right w:val="none" w:sz="0" w:space="0" w:color="auto"/>
          </w:divBdr>
          <w:divsChild>
            <w:div w:id="515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2336">
      <w:bodyDiv w:val="1"/>
      <w:marLeft w:val="0"/>
      <w:marRight w:val="0"/>
      <w:marTop w:val="0"/>
      <w:marBottom w:val="0"/>
      <w:divBdr>
        <w:top w:val="none" w:sz="0" w:space="0" w:color="auto"/>
        <w:left w:val="none" w:sz="0" w:space="0" w:color="auto"/>
        <w:bottom w:val="none" w:sz="0" w:space="0" w:color="auto"/>
        <w:right w:val="none" w:sz="0" w:space="0" w:color="auto"/>
      </w:divBdr>
    </w:div>
    <w:div w:id="277875986">
      <w:bodyDiv w:val="1"/>
      <w:marLeft w:val="0"/>
      <w:marRight w:val="0"/>
      <w:marTop w:val="0"/>
      <w:marBottom w:val="0"/>
      <w:divBdr>
        <w:top w:val="none" w:sz="0" w:space="0" w:color="auto"/>
        <w:left w:val="none" w:sz="0" w:space="0" w:color="auto"/>
        <w:bottom w:val="none" w:sz="0" w:space="0" w:color="auto"/>
        <w:right w:val="none" w:sz="0" w:space="0" w:color="auto"/>
      </w:divBdr>
    </w:div>
    <w:div w:id="288627688">
      <w:bodyDiv w:val="1"/>
      <w:marLeft w:val="0"/>
      <w:marRight w:val="0"/>
      <w:marTop w:val="0"/>
      <w:marBottom w:val="0"/>
      <w:divBdr>
        <w:top w:val="none" w:sz="0" w:space="0" w:color="auto"/>
        <w:left w:val="none" w:sz="0" w:space="0" w:color="auto"/>
        <w:bottom w:val="none" w:sz="0" w:space="0" w:color="auto"/>
        <w:right w:val="none" w:sz="0" w:space="0" w:color="auto"/>
      </w:divBdr>
      <w:divsChild>
        <w:div w:id="1113983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9747267">
      <w:bodyDiv w:val="1"/>
      <w:marLeft w:val="0"/>
      <w:marRight w:val="0"/>
      <w:marTop w:val="0"/>
      <w:marBottom w:val="0"/>
      <w:divBdr>
        <w:top w:val="none" w:sz="0" w:space="0" w:color="auto"/>
        <w:left w:val="none" w:sz="0" w:space="0" w:color="auto"/>
        <w:bottom w:val="none" w:sz="0" w:space="0" w:color="auto"/>
        <w:right w:val="none" w:sz="0" w:space="0" w:color="auto"/>
      </w:divBdr>
    </w:div>
    <w:div w:id="296882767">
      <w:bodyDiv w:val="1"/>
      <w:marLeft w:val="0"/>
      <w:marRight w:val="0"/>
      <w:marTop w:val="0"/>
      <w:marBottom w:val="0"/>
      <w:divBdr>
        <w:top w:val="none" w:sz="0" w:space="0" w:color="auto"/>
        <w:left w:val="none" w:sz="0" w:space="0" w:color="auto"/>
        <w:bottom w:val="none" w:sz="0" w:space="0" w:color="auto"/>
        <w:right w:val="none" w:sz="0" w:space="0" w:color="auto"/>
      </w:divBdr>
    </w:div>
    <w:div w:id="307513662">
      <w:bodyDiv w:val="1"/>
      <w:marLeft w:val="0"/>
      <w:marRight w:val="0"/>
      <w:marTop w:val="0"/>
      <w:marBottom w:val="0"/>
      <w:divBdr>
        <w:top w:val="none" w:sz="0" w:space="0" w:color="auto"/>
        <w:left w:val="none" w:sz="0" w:space="0" w:color="auto"/>
        <w:bottom w:val="none" w:sz="0" w:space="0" w:color="auto"/>
        <w:right w:val="none" w:sz="0" w:space="0" w:color="auto"/>
      </w:divBdr>
    </w:div>
    <w:div w:id="349378087">
      <w:bodyDiv w:val="1"/>
      <w:marLeft w:val="0"/>
      <w:marRight w:val="0"/>
      <w:marTop w:val="0"/>
      <w:marBottom w:val="0"/>
      <w:divBdr>
        <w:top w:val="none" w:sz="0" w:space="0" w:color="auto"/>
        <w:left w:val="none" w:sz="0" w:space="0" w:color="auto"/>
        <w:bottom w:val="none" w:sz="0" w:space="0" w:color="auto"/>
        <w:right w:val="none" w:sz="0" w:space="0" w:color="auto"/>
      </w:divBdr>
    </w:div>
    <w:div w:id="360786486">
      <w:bodyDiv w:val="1"/>
      <w:marLeft w:val="0"/>
      <w:marRight w:val="0"/>
      <w:marTop w:val="0"/>
      <w:marBottom w:val="0"/>
      <w:divBdr>
        <w:top w:val="none" w:sz="0" w:space="0" w:color="auto"/>
        <w:left w:val="none" w:sz="0" w:space="0" w:color="auto"/>
        <w:bottom w:val="none" w:sz="0" w:space="0" w:color="auto"/>
        <w:right w:val="none" w:sz="0" w:space="0" w:color="auto"/>
      </w:divBdr>
    </w:div>
    <w:div w:id="387339395">
      <w:bodyDiv w:val="1"/>
      <w:marLeft w:val="0"/>
      <w:marRight w:val="0"/>
      <w:marTop w:val="0"/>
      <w:marBottom w:val="0"/>
      <w:divBdr>
        <w:top w:val="none" w:sz="0" w:space="0" w:color="auto"/>
        <w:left w:val="none" w:sz="0" w:space="0" w:color="auto"/>
        <w:bottom w:val="none" w:sz="0" w:space="0" w:color="auto"/>
        <w:right w:val="none" w:sz="0" w:space="0" w:color="auto"/>
      </w:divBdr>
    </w:div>
    <w:div w:id="399904996">
      <w:bodyDiv w:val="1"/>
      <w:marLeft w:val="0"/>
      <w:marRight w:val="0"/>
      <w:marTop w:val="0"/>
      <w:marBottom w:val="0"/>
      <w:divBdr>
        <w:top w:val="none" w:sz="0" w:space="0" w:color="auto"/>
        <w:left w:val="none" w:sz="0" w:space="0" w:color="auto"/>
        <w:bottom w:val="none" w:sz="0" w:space="0" w:color="auto"/>
        <w:right w:val="none" w:sz="0" w:space="0" w:color="auto"/>
      </w:divBdr>
    </w:div>
    <w:div w:id="404038245">
      <w:bodyDiv w:val="1"/>
      <w:marLeft w:val="0"/>
      <w:marRight w:val="0"/>
      <w:marTop w:val="0"/>
      <w:marBottom w:val="0"/>
      <w:divBdr>
        <w:top w:val="none" w:sz="0" w:space="0" w:color="auto"/>
        <w:left w:val="none" w:sz="0" w:space="0" w:color="auto"/>
        <w:bottom w:val="none" w:sz="0" w:space="0" w:color="auto"/>
        <w:right w:val="none" w:sz="0" w:space="0" w:color="auto"/>
      </w:divBdr>
      <w:divsChild>
        <w:div w:id="550314292">
          <w:marLeft w:val="547"/>
          <w:marRight w:val="0"/>
          <w:marTop w:val="130"/>
          <w:marBottom w:val="0"/>
          <w:divBdr>
            <w:top w:val="none" w:sz="0" w:space="0" w:color="auto"/>
            <w:left w:val="none" w:sz="0" w:space="0" w:color="auto"/>
            <w:bottom w:val="none" w:sz="0" w:space="0" w:color="auto"/>
            <w:right w:val="none" w:sz="0" w:space="0" w:color="auto"/>
          </w:divBdr>
        </w:div>
        <w:div w:id="501969716">
          <w:marLeft w:val="1166"/>
          <w:marRight w:val="0"/>
          <w:marTop w:val="115"/>
          <w:marBottom w:val="0"/>
          <w:divBdr>
            <w:top w:val="none" w:sz="0" w:space="0" w:color="auto"/>
            <w:left w:val="none" w:sz="0" w:space="0" w:color="auto"/>
            <w:bottom w:val="none" w:sz="0" w:space="0" w:color="auto"/>
            <w:right w:val="none" w:sz="0" w:space="0" w:color="auto"/>
          </w:divBdr>
        </w:div>
        <w:div w:id="840315881">
          <w:marLeft w:val="1166"/>
          <w:marRight w:val="0"/>
          <w:marTop w:val="115"/>
          <w:marBottom w:val="0"/>
          <w:divBdr>
            <w:top w:val="none" w:sz="0" w:space="0" w:color="auto"/>
            <w:left w:val="none" w:sz="0" w:space="0" w:color="auto"/>
            <w:bottom w:val="none" w:sz="0" w:space="0" w:color="auto"/>
            <w:right w:val="none" w:sz="0" w:space="0" w:color="auto"/>
          </w:divBdr>
        </w:div>
        <w:div w:id="1840731604">
          <w:marLeft w:val="1166"/>
          <w:marRight w:val="0"/>
          <w:marTop w:val="115"/>
          <w:marBottom w:val="0"/>
          <w:divBdr>
            <w:top w:val="none" w:sz="0" w:space="0" w:color="auto"/>
            <w:left w:val="none" w:sz="0" w:space="0" w:color="auto"/>
            <w:bottom w:val="none" w:sz="0" w:space="0" w:color="auto"/>
            <w:right w:val="none" w:sz="0" w:space="0" w:color="auto"/>
          </w:divBdr>
        </w:div>
        <w:div w:id="448010552">
          <w:marLeft w:val="1166"/>
          <w:marRight w:val="0"/>
          <w:marTop w:val="115"/>
          <w:marBottom w:val="0"/>
          <w:divBdr>
            <w:top w:val="none" w:sz="0" w:space="0" w:color="auto"/>
            <w:left w:val="none" w:sz="0" w:space="0" w:color="auto"/>
            <w:bottom w:val="none" w:sz="0" w:space="0" w:color="auto"/>
            <w:right w:val="none" w:sz="0" w:space="0" w:color="auto"/>
          </w:divBdr>
        </w:div>
      </w:divsChild>
    </w:div>
    <w:div w:id="421797815">
      <w:bodyDiv w:val="1"/>
      <w:marLeft w:val="0"/>
      <w:marRight w:val="0"/>
      <w:marTop w:val="0"/>
      <w:marBottom w:val="0"/>
      <w:divBdr>
        <w:top w:val="none" w:sz="0" w:space="0" w:color="auto"/>
        <w:left w:val="none" w:sz="0" w:space="0" w:color="auto"/>
        <w:bottom w:val="none" w:sz="0" w:space="0" w:color="auto"/>
        <w:right w:val="none" w:sz="0" w:space="0" w:color="auto"/>
      </w:divBdr>
    </w:div>
    <w:div w:id="458840166">
      <w:bodyDiv w:val="1"/>
      <w:marLeft w:val="0"/>
      <w:marRight w:val="0"/>
      <w:marTop w:val="0"/>
      <w:marBottom w:val="0"/>
      <w:divBdr>
        <w:top w:val="none" w:sz="0" w:space="0" w:color="auto"/>
        <w:left w:val="none" w:sz="0" w:space="0" w:color="auto"/>
        <w:bottom w:val="none" w:sz="0" w:space="0" w:color="auto"/>
        <w:right w:val="none" w:sz="0" w:space="0" w:color="auto"/>
      </w:divBdr>
    </w:div>
    <w:div w:id="491259122">
      <w:bodyDiv w:val="1"/>
      <w:marLeft w:val="0"/>
      <w:marRight w:val="0"/>
      <w:marTop w:val="0"/>
      <w:marBottom w:val="0"/>
      <w:divBdr>
        <w:top w:val="none" w:sz="0" w:space="0" w:color="auto"/>
        <w:left w:val="none" w:sz="0" w:space="0" w:color="auto"/>
        <w:bottom w:val="none" w:sz="0" w:space="0" w:color="auto"/>
        <w:right w:val="none" w:sz="0" w:space="0" w:color="auto"/>
      </w:divBdr>
    </w:div>
    <w:div w:id="545528295">
      <w:bodyDiv w:val="1"/>
      <w:marLeft w:val="0"/>
      <w:marRight w:val="0"/>
      <w:marTop w:val="0"/>
      <w:marBottom w:val="0"/>
      <w:divBdr>
        <w:top w:val="none" w:sz="0" w:space="0" w:color="auto"/>
        <w:left w:val="none" w:sz="0" w:space="0" w:color="auto"/>
        <w:bottom w:val="none" w:sz="0" w:space="0" w:color="auto"/>
        <w:right w:val="none" w:sz="0" w:space="0" w:color="auto"/>
      </w:divBdr>
    </w:div>
    <w:div w:id="563955297">
      <w:bodyDiv w:val="1"/>
      <w:marLeft w:val="0"/>
      <w:marRight w:val="0"/>
      <w:marTop w:val="0"/>
      <w:marBottom w:val="0"/>
      <w:divBdr>
        <w:top w:val="none" w:sz="0" w:space="0" w:color="auto"/>
        <w:left w:val="none" w:sz="0" w:space="0" w:color="auto"/>
        <w:bottom w:val="none" w:sz="0" w:space="0" w:color="auto"/>
        <w:right w:val="none" w:sz="0" w:space="0" w:color="auto"/>
      </w:divBdr>
    </w:div>
    <w:div w:id="602608731">
      <w:bodyDiv w:val="1"/>
      <w:marLeft w:val="0"/>
      <w:marRight w:val="0"/>
      <w:marTop w:val="0"/>
      <w:marBottom w:val="0"/>
      <w:divBdr>
        <w:top w:val="none" w:sz="0" w:space="0" w:color="auto"/>
        <w:left w:val="none" w:sz="0" w:space="0" w:color="auto"/>
        <w:bottom w:val="none" w:sz="0" w:space="0" w:color="auto"/>
        <w:right w:val="none" w:sz="0" w:space="0" w:color="auto"/>
      </w:divBdr>
    </w:div>
    <w:div w:id="647712651">
      <w:bodyDiv w:val="1"/>
      <w:marLeft w:val="0"/>
      <w:marRight w:val="0"/>
      <w:marTop w:val="0"/>
      <w:marBottom w:val="0"/>
      <w:divBdr>
        <w:top w:val="none" w:sz="0" w:space="0" w:color="auto"/>
        <w:left w:val="none" w:sz="0" w:space="0" w:color="auto"/>
        <w:bottom w:val="none" w:sz="0" w:space="0" w:color="auto"/>
        <w:right w:val="none" w:sz="0" w:space="0" w:color="auto"/>
      </w:divBdr>
      <w:divsChild>
        <w:div w:id="1679963938">
          <w:marLeft w:val="0"/>
          <w:marRight w:val="0"/>
          <w:marTop w:val="0"/>
          <w:marBottom w:val="0"/>
          <w:divBdr>
            <w:top w:val="none" w:sz="0" w:space="0" w:color="auto"/>
            <w:left w:val="none" w:sz="0" w:space="0" w:color="auto"/>
            <w:bottom w:val="none" w:sz="0" w:space="0" w:color="auto"/>
            <w:right w:val="none" w:sz="0" w:space="0" w:color="auto"/>
          </w:divBdr>
          <w:divsChild>
            <w:div w:id="17030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4247">
      <w:bodyDiv w:val="1"/>
      <w:marLeft w:val="0"/>
      <w:marRight w:val="0"/>
      <w:marTop w:val="0"/>
      <w:marBottom w:val="0"/>
      <w:divBdr>
        <w:top w:val="none" w:sz="0" w:space="0" w:color="auto"/>
        <w:left w:val="none" w:sz="0" w:space="0" w:color="auto"/>
        <w:bottom w:val="none" w:sz="0" w:space="0" w:color="auto"/>
        <w:right w:val="none" w:sz="0" w:space="0" w:color="auto"/>
      </w:divBdr>
    </w:div>
    <w:div w:id="767775265">
      <w:bodyDiv w:val="1"/>
      <w:marLeft w:val="0"/>
      <w:marRight w:val="0"/>
      <w:marTop w:val="0"/>
      <w:marBottom w:val="0"/>
      <w:divBdr>
        <w:top w:val="none" w:sz="0" w:space="0" w:color="auto"/>
        <w:left w:val="none" w:sz="0" w:space="0" w:color="auto"/>
        <w:bottom w:val="none" w:sz="0" w:space="0" w:color="auto"/>
        <w:right w:val="none" w:sz="0" w:space="0" w:color="auto"/>
      </w:divBdr>
    </w:div>
    <w:div w:id="861281383">
      <w:bodyDiv w:val="1"/>
      <w:marLeft w:val="0"/>
      <w:marRight w:val="0"/>
      <w:marTop w:val="0"/>
      <w:marBottom w:val="0"/>
      <w:divBdr>
        <w:top w:val="none" w:sz="0" w:space="0" w:color="auto"/>
        <w:left w:val="none" w:sz="0" w:space="0" w:color="auto"/>
        <w:bottom w:val="none" w:sz="0" w:space="0" w:color="auto"/>
        <w:right w:val="none" w:sz="0" w:space="0" w:color="auto"/>
      </w:divBdr>
    </w:div>
    <w:div w:id="876430268">
      <w:bodyDiv w:val="1"/>
      <w:marLeft w:val="0"/>
      <w:marRight w:val="0"/>
      <w:marTop w:val="0"/>
      <w:marBottom w:val="0"/>
      <w:divBdr>
        <w:top w:val="none" w:sz="0" w:space="0" w:color="auto"/>
        <w:left w:val="none" w:sz="0" w:space="0" w:color="auto"/>
        <w:bottom w:val="none" w:sz="0" w:space="0" w:color="auto"/>
        <w:right w:val="none" w:sz="0" w:space="0" w:color="auto"/>
      </w:divBdr>
    </w:div>
    <w:div w:id="876625785">
      <w:bodyDiv w:val="1"/>
      <w:marLeft w:val="0"/>
      <w:marRight w:val="0"/>
      <w:marTop w:val="0"/>
      <w:marBottom w:val="0"/>
      <w:divBdr>
        <w:top w:val="none" w:sz="0" w:space="0" w:color="auto"/>
        <w:left w:val="none" w:sz="0" w:space="0" w:color="auto"/>
        <w:bottom w:val="none" w:sz="0" w:space="0" w:color="auto"/>
        <w:right w:val="none" w:sz="0" w:space="0" w:color="auto"/>
      </w:divBdr>
    </w:div>
    <w:div w:id="931741810">
      <w:bodyDiv w:val="1"/>
      <w:marLeft w:val="0"/>
      <w:marRight w:val="0"/>
      <w:marTop w:val="0"/>
      <w:marBottom w:val="0"/>
      <w:divBdr>
        <w:top w:val="none" w:sz="0" w:space="0" w:color="auto"/>
        <w:left w:val="none" w:sz="0" w:space="0" w:color="auto"/>
        <w:bottom w:val="none" w:sz="0" w:space="0" w:color="auto"/>
        <w:right w:val="none" w:sz="0" w:space="0" w:color="auto"/>
      </w:divBdr>
    </w:div>
    <w:div w:id="959721372">
      <w:bodyDiv w:val="1"/>
      <w:marLeft w:val="0"/>
      <w:marRight w:val="0"/>
      <w:marTop w:val="0"/>
      <w:marBottom w:val="0"/>
      <w:divBdr>
        <w:top w:val="none" w:sz="0" w:space="0" w:color="auto"/>
        <w:left w:val="none" w:sz="0" w:space="0" w:color="auto"/>
        <w:bottom w:val="none" w:sz="0" w:space="0" w:color="auto"/>
        <w:right w:val="none" w:sz="0" w:space="0" w:color="auto"/>
      </w:divBdr>
    </w:div>
    <w:div w:id="995769918">
      <w:bodyDiv w:val="1"/>
      <w:marLeft w:val="0"/>
      <w:marRight w:val="0"/>
      <w:marTop w:val="0"/>
      <w:marBottom w:val="0"/>
      <w:divBdr>
        <w:top w:val="none" w:sz="0" w:space="0" w:color="auto"/>
        <w:left w:val="none" w:sz="0" w:space="0" w:color="auto"/>
        <w:bottom w:val="none" w:sz="0" w:space="0" w:color="auto"/>
        <w:right w:val="none" w:sz="0" w:space="0" w:color="auto"/>
      </w:divBdr>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999036702">
      <w:bodyDiv w:val="1"/>
      <w:marLeft w:val="0"/>
      <w:marRight w:val="0"/>
      <w:marTop w:val="0"/>
      <w:marBottom w:val="0"/>
      <w:divBdr>
        <w:top w:val="none" w:sz="0" w:space="0" w:color="auto"/>
        <w:left w:val="none" w:sz="0" w:space="0" w:color="auto"/>
        <w:bottom w:val="none" w:sz="0" w:space="0" w:color="auto"/>
        <w:right w:val="none" w:sz="0" w:space="0" w:color="auto"/>
      </w:divBdr>
    </w:div>
    <w:div w:id="1004019386">
      <w:bodyDiv w:val="1"/>
      <w:marLeft w:val="0"/>
      <w:marRight w:val="0"/>
      <w:marTop w:val="0"/>
      <w:marBottom w:val="0"/>
      <w:divBdr>
        <w:top w:val="none" w:sz="0" w:space="0" w:color="auto"/>
        <w:left w:val="none" w:sz="0" w:space="0" w:color="auto"/>
        <w:bottom w:val="none" w:sz="0" w:space="0" w:color="auto"/>
        <w:right w:val="none" w:sz="0" w:space="0" w:color="auto"/>
      </w:divBdr>
    </w:div>
    <w:div w:id="1013461133">
      <w:bodyDiv w:val="1"/>
      <w:marLeft w:val="0"/>
      <w:marRight w:val="0"/>
      <w:marTop w:val="0"/>
      <w:marBottom w:val="0"/>
      <w:divBdr>
        <w:top w:val="none" w:sz="0" w:space="0" w:color="auto"/>
        <w:left w:val="none" w:sz="0" w:space="0" w:color="auto"/>
        <w:bottom w:val="none" w:sz="0" w:space="0" w:color="auto"/>
        <w:right w:val="none" w:sz="0" w:space="0" w:color="auto"/>
      </w:divBdr>
    </w:div>
    <w:div w:id="1019744550">
      <w:bodyDiv w:val="1"/>
      <w:marLeft w:val="0"/>
      <w:marRight w:val="0"/>
      <w:marTop w:val="0"/>
      <w:marBottom w:val="0"/>
      <w:divBdr>
        <w:top w:val="none" w:sz="0" w:space="0" w:color="auto"/>
        <w:left w:val="none" w:sz="0" w:space="0" w:color="auto"/>
        <w:bottom w:val="none" w:sz="0" w:space="0" w:color="auto"/>
        <w:right w:val="none" w:sz="0" w:space="0" w:color="auto"/>
      </w:divBdr>
    </w:div>
    <w:div w:id="1055349863">
      <w:bodyDiv w:val="1"/>
      <w:marLeft w:val="0"/>
      <w:marRight w:val="0"/>
      <w:marTop w:val="0"/>
      <w:marBottom w:val="0"/>
      <w:divBdr>
        <w:top w:val="none" w:sz="0" w:space="0" w:color="auto"/>
        <w:left w:val="none" w:sz="0" w:space="0" w:color="auto"/>
        <w:bottom w:val="none" w:sz="0" w:space="0" w:color="auto"/>
        <w:right w:val="none" w:sz="0" w:space="0" w:color="auto"/>
      </w:divBdr>
    </w:div>
    <w:div w:id="1092969516">
      <w:bodyDiv w:val="1"/>
      <w:marLeft w:val="0"/>
      <w:marRight w:val="0"/>
      <w:marTop w:val="0"/>
      <w:marBottom w:val="0"/>
      <w:divBdr>
        <w:top w:val="none" w:sz="0" w:space="0" w:color="auto"/>
        <w:left w:val="none" w:sz="0" w:space="0" w:color="auto"/>
        <w:bottom w:val="none" w:sz="0" w:space="0" w:color="auto"/>
        <w:right w:val="none" w:sz="0" w:space="0" w:color="auto"/>
      </w:divBdr>
    </w:div>
    <w:div w:id="1100033120">
      <w:bodyDiv w:val="1"/>
      <w:marLeft w:val="0"/>
      <w:marRight w:val="0"/>
      <w:marTop w:val="0"/>
      <w:marBottom w:val="0"/>
      <w:divBdr>
        <w:top w:val="none" w:sz="0" w:space="0" w:color="auto"/>
        <w:left w:val="none" w:sz="0" w:space="0" w:color="auto"/>
        <w:bottom w:val="none" w:sz="0" w:space="0" w:color="auto"/>
        <w:right w:val="none" w:sz="0" w:space="0" w:color="auto"/>
      </w:divBdr>
    </w:div>
    <w:div w:id="1190950470">
      <w:bodyDiv w:val="1"/>
      <w:marLeft w:val="0"/>
      <w:marRight w:val="0"/>
      <w:marTop w:val="0"/>
      <w:marBottom w:val="0"/>
      <w:divBdr>
        <w:top w:val="none" w:sz="0" w:space="0" w:color="auto"/>
        <w:left w:val="none" w:sz="0" w:space="0" w:color="auto"/>
        <w:bottom w:val="none" w:sz="0" w:space="0" w:color="auto"/>
        <w:right w:val="none" w:sz="0" w:space="0" w:color="auto"/>
      </w:divBdr>
    </w:div>
    <w:div w:id="1195075060">
      <w:bodyDiv w:val="1"/>
      <w:marLeft w:val="0"/>
      <w:marRight w:val="0"/>
      <w:marTop w:val="0"/>
      <w:marBottom w:val="0"/>
      <w:divBdr>
        <w:top w:val="none" w:sz="0" w:space="0" w:color="auto"/>
        <w:left w:val="none" w:sz="0" w:space="0" w:color="auto"/>
        <w:bottom w:val="none" w:sz="0" w:space="0" w:color="auto"/>
        <w:right w:val="none" w:sz="0" w:space="0" w:color="auto"/>
      </w:divBdr>
    </w:div>
    <w:div w:id="1219055251">
      <w:bodyDiv w:val="1"/>
      <w:marLeft w:val="0"/>
      <w:marRight w:val="0"/>
      <w:marTop w:val="0"/>
      <w:marBottom w:val="0"/>
      <w:divBdr>
        <w:top w:val="none" w:sz="0" w:space="0" w:color="auto"/>
        <w:left w:val="none" w:sz="0" w:space="0" w:color="auto"/>
        <w:bottom w:val="none" w:sz="0" w:space="0" w:color="auto"/>
        <w:right w:val="none" w:sz="0" w:space="0" w:color="auto"/>
      </w:divBdr>
    </w:div>
    <w:div w:id="1240481373">
      <w:bodyDiv w:val="1"/>
      <w:marLeft w:val="0"/>
      <w:marRight w:val="0"/>
      <w:marTop w:val="0"/>
      <w:marBottom w:val="0"/>
      <w:divBdr>
        <w:top w:val="none" w:sz="0" w:space="0" w:color="auto"/>
        <w:left w:val="none" w:sz="0" w:space="0" w:color="auto"/>
        <w:bottom w:val="none" w:sz="0" w:space="0" w:color="auto"/>
        <w:right w:val="none" w:sz="0" w:space="0" w:color="auto"/>
      </w:divBdr>
    </w:div>
    <w:div w:id="1245652404">
      <w:bodyDiv w:val="1"/>
      <w:marLeft w:val="0"/>
      <w:marRight w:val="0"/>
      <w:marTop w:val="0"/>
      <w:marBottom w:val="0"/>
      <w:divBdr>
        <w:top w:val="none" w:sz="0" w:space="0" w:color="auto"/>
        <w:left w:val="none" w:sz="0" w:space="0" w:color="auto"/>
        <w:bottom w:val="none" w:sz="0" w:space="0" w:color="auto"/>
        <w:right w:val="none" w:sz="0" w:space="0" w:color="auto"/>
      </w:divBdr>
    </w:div>
    <w:div w:id="1266114139">
      <w:bodyDiv w:val="1"/>
      <w:marLeft w:val="0"/>
      <w:marRight w:val="0"/>
      <w:marTop w:val="0"/>
      <w:marBottom w:val="0"/>
      <w:divBdr>
        <w:top w:val="none" w:sz="0" w:space="0" w:color="auto"/>
        <w:left w:val="none" w:sz="0" w:space="0" w:color="auto"/>
        <w:bottom w:val="none" w:sz="0" w:space="0" w:color="auto"/>
        <w:right w:val="none" w:sz="0" w:space="0" w:color="auto"/>
      </w:divBdr>
    </w:div>
    <w:div w:id="1287852468">
      <w:bodyDiv w:val="1"/>
      <w:marLeft w:val="0"/>
      <w:marRight w:val="0"/>
      <w:marTop w:val="0"/>
      <w:marBottom w:val="0"/>
      <w:divBdr>
        <w:top w:val="none" w:sz="0" w:space="0" w:color="auto"/>
        <w:left w:val="none" w:sz="0" w:space="0" w:color="auto"/>
        <w:bottom w:val="none" w:sz="0" w:space="0" w:color="auto"/>
        <w:right w:val="none" w:sz="0" w:space="0" w:color="auto"/>
      </w:divBdr>
    </w:div>
    <w:div w:id="1341473307">
      <w:bodyDiv w:val="1"/>
      <w:marLeft w:val="0"/>
      <w:marRight w:val="0"/>
      <w:marTop w:val="0"/>
      <w:marBottom w:val="0"/>
      <w:divBdr>
        <w:top w:val="none" w:sz="0" w:space="0" w:color="auto"/>
        <w:left w:val="none" w:sz="0" w:space="0" w:color="auto"/>
        <w:bottom w:val="none" w:sz="0" w:space="0" w:color="auto"/>
        <w:right w:val="none" w:sz="0" w:space="0" w:color="auto"/>
      </w:divBdr>
    </w:div>
    <w:div w:id="1353845574">
      <w:bodyDiv w:val="1"/>
      <w:marLeft w:val="0"/>
      <w:marRight w:val="0"/>
      <w:marTop w:val="0"/>
      <w:marBottom w:val="0"/>
      <w:divBdr>
        <w:top w:val="none" w:sz="0" w:space="0" w:color="auto"/>
        <w:left w:val="none" w:sz="0" w:space="0" w:color="auto"/>
        <w:bottom w:val="none" w:sz="0" w:space="0" w:color="auto"/>
        <w:right w:val="none" w:sz="0" w:space="0" w:color="auto"/>
      </w:divBdr>
    </w:div>
    <w:div w:id="1368530361">
      <w:bodyDiv w:val="1"/>
      <w:marLeft w:val="0"/>
      <w:marRight w:val="0"/>
      <w:marTop w:val="0"/>
      <w:marBottom w:val="0"/>
      <w:divBdr>
        <w:top w:val="none" w:sz="0" w:space="0" w:color="auto"/>
        <w:left w:val="none" w:sz="0" w:space="0" w:color="auto"/>
        <w:bottom w:val="none" w:sz="0" w:space="0" w:color="auto"/>
        <w:right w:val="none" w:sz="0" w:space="0" w:color="auto"/>
      </w:divBdr>
    </w:div>
    <w:div w:id="1377313439">
      <w:bodyDiv w:val="1"/>
      <w:marLeft w:val="0"/>
      <w:marRight w:val="0"/>
      <w:marTop w:val="0"/>
      <w:marBottom w:val="0"/>
      <w:divBdr>
        <w:top w:val="none" w:sz="0" w:space="0" w:color="auto"/>
        <w:left w:val="none" w:sz="0" w:space="0" w:color="auto"/>
        <w:bottom w:val="none" w:sz="0" w:space="0" w:color="auto"/>
        <w:right w:val="none" w:sz="0" w:space="0" w:color="auto"/>
      </w:divBdr>
    </w:div>
    <w:div w:id="1455251182">
      <w:bodyDiv w:val="1"/>
      <w:marLeft w:val="0"/>
      <w:marRight w:val="0"/>
      <w:marTop w:val="0"/>
      <w:marBottom w:val="0"/>
      <w:divBdr>
        <w:top w:val="none" w:sz="0" w:space="0" w:color="auto"/>
        <w:left w:val="none" w:sz="0" w:space="0" w:color="auto"/>
        <w:bottom w:val="none" w:sz="0" w:space="0" w:color="auto"/>
        <w:right w:val="none" w:sz="0" w:space="0" w:color="auto"/>
      </w:divBdr>
    </w:div>
    <w:div w:id="1551961471">
      <w:bodyDiv w:val="1"/>
      <w:marLeft w:val="0"/>
      <w:marRight w:val="0"/>
      <w:marTop w:val="0"/>
      <w:marBottom w:val="0"/>
      <w:divBdr>
        <w:top w:val="none" w:sz="0" w:space="0" w:color="auto"/>
        <w:left w:val="none" w:sz="0" w:space="0" w:color="auto"/>
        <w:bottom w:val="none" w:sz="0" w:space="0" w:color="auto"/>
        <w:right w:val="none" w:sz="0" w:space="0" w:color="auto"/>
      </w:divBdr>
    </w:div>
    <w:div w:id="1565524819">
      <w:bodyDiv w:val="1"/>
      <w:marLeft w:val="0"/>
      <w:marRight w:val="0"/>
      <w:marTop w:val="0"/>
      <w:marBottom w:val="0"/>
      <w:divBdr>
        <w:top w:val="none" w:sz="0" w:space="0" w:color="auto"/>
        <w:left w:val="none" w:sz="0" w:space="0" w:color="auto"/>
        <w:bottom w:val="none" w:sz="0" w:space="0" w:color="auto"/>
        <w:right w:val="none" w:sz="0" w:space="0" w:color="auto"/>
      </w:divBdr>
    </w:div>
    <w:div w:id="1628465710">
      <w:bodyDiv w:val="1"/>
      <w:marLeft w:val="0"/>
      <w:marRight w:val="0"/>
      <w:marTop w:val="0"/>
      <w:marBottom w:val="0"/>
      <w:divBdr>
        <w:top w:val="none" w:sz="0" w:space="0" w:color="auto"/>
        <w:left w:val="none" w:sz="0" w:space="0" w:color="auto"/>
        <w:bottom w:val="none" w:sz="0" w:space="0" w:color="auto"/>
        <w:right w:val="none" w:sz="0" w:space="0" w:color="auto"/>
      </w:divBdr>
    </w:div>
    <w:div w:id="1648780269">
      <w:bodyDiv w:val="1"/>
      <w:marLeft w:val="0"/>
      <w:marRight w:val="0"/>
      <w:marTop w:val="0"/>
      <w:marBottom w:val="0"/>
      <w:divBdr>
        <w:top w:val="none" w:sz="0" w:space="0" w:color="auto"/>
        <w:left w:val="none" w:sz="0" w:space="0" w:color="auto"/>
        <w:bottom w:val="none" w:sz="0" w:space="0" w:color="auto"/>
        <w:right w:val="none" w:sz="0" w:space="0" w:color="auto"/>
      </w:divBdr>
    </w:div>
    <w:div w:id="1650208547">
      <w:bodyDiv w:val="1"/>
      <w:marLeft w:val="0"/>
      <w:marRight w:val="0"/>
      <w:marTop w:val="0"/>
      <w:marBottom w:val="0"/>
      <w:divBdr>
        <w:top w:val="none" w:sz="0" w:space="0" w:color="auto"/>
        <w:left w:val="none" w:sz="0" w:space="0" w:color="auto"/>
        <w:bottom w:val="none" w:sz="0" w:space="0" w:color="auto"/>
        <w:right w:val="none" w:sz="0" w:space="0" w:color="auto"/>
      </w:divBdr>
    </w:div>
    <w:div w:id="1651985286">
      <w:bodyDiv w:val="1"/>
      <w:marLeft w:val="0"/>
      <w:marRight w:val="0"/>
      <w:marTop w:val="0"/>
      <w:marBottom w:val="0"/>
      <w:divBdr>
        <w:top w:val="none" w:sz="0" w:space="0" w:color="auto"/>
        <w:left w:val="none" w:sz="0" w:space="0" w:color="auto"/>
        <w:bottom w:val="none" w:sz="0" w:space="0" w:color="auto"/>
        <w:right w:val="none" w:sz="0" w:space="0" w:color="auto"/>
      </w:divBdr>
    </w:div>
    <w:div w:id="1659655453">
      <w:bodyDiv w:val="1"/>
      <w:marLeft w:val="0"/>
      <w:marRight w:val="0"/>
      <w:marTop w:val="0"/>
      <w:marBottom w:val="0"/>
      <w:divBdr>
        <w:top w:val="none" w:sz="0" w:space="0" w:color="auto"/>
        <w:left w:val="none" w:sz="0" w:space="0" w:color="auto"/>
        <w:bottom w:val="none" w:sz="0" w:space="0" w:color="auto"/>
        <w:right w:val="none" w:sz="0" w:space="0" w:color="auto"/>
      </w:divBdr>
    </w:div>
    <w:div w:id="1676566648">
      <w:bodyDiv w:val="1"/>
      <w:marLeft w:val="0"/>
      <w:marRight w:val="0"/>
      <w:marTop w:val="0"/>
      <w:marBottom w:val="0"/>
      <w:divBdr>
        <w:top w:val="none" w:sz="0" w:space="0" w:color="auto"/>
        <w:left w:val="none" w:sz="0" w:space="0" w:color="auto"/>
        <w:bottom w:val="none" w:sz="0" w:space="0" w:color="auto"/>
        <w:right w:val="none" w:sz="0" w:space="0" w:color="auto"/>
      </w:divBdr>
    </w:div>
    <w:div w:id="1677725957">
      <w:bodyDiv w:val="1"/>
      <w:marLeft w:val="0"/>
      <w:marRight w:val="0"/>
      <w:marTop w:val="0"/>
      <w:marBottom w:val="0"/>
      <w:divBdr>
        <w:top w:val="none" w:sz="0" w:space="0" w:color="auto"/>
        <w:left w:val="none" w:sz="0" w:space="0" w:color="auto"/>
        <w:bottom w:val="none" w:sz="0" w:space="0" w:color="auto"/>
        <w:right w:val="none" w:sz="0" w:space="0" w:color="auto"/>
      </w:divBdr>
    </w:div>
    <w:div w:id="1688755998">
      <w:bodyDiv w:val="1"/>
      <w:marLeft w:val="0"/>
      <w:marRight w:val="0"/>
      <w:marTop w:val="0"/>
      <w:marBottom w:val="0"/>
      <w:divBdr>
        <w:top w:val="none" w:sz="0" w:space="0" w:color="auto"/>
        <w:left w:val="none" w:sz="0" w:space="0" w:color="auto"/>
        <w:bottom w:val="none" w:sz="0" w:space="0" w:color="auto"/>
        <w:right w:val="none" w:sz="0" w:space="0" w:color="auto"/>
      </w:divBdr>
      <w:divsChild>
        <w:div w:id="234828015">
          <w:marLeft w:val="0"/>
          <w:marRight w:val="0"/>
          <w:marTop w:val="0"/>
          <w:marBottom w:val="0"/>
          <w:divBdr>
            <w:top w:val="none" w:sz="0" w:space="0" w:color="auto"/>
            <w:left w:val="none" w:sz="0" w:space="0" w:color="auto"/>
            <w:bottom w:val="none" w:sz="0" w:space="0" w:color="auto"/>
            <w:right w:val="none" w:sz="0" w:space="0" w:color="auto"/>
          </w:divBdr>
          <w:divsChild>
            <w:div w:id="595210674">
              <w:marLeft w:val="0"/>
              <w:marRight w:val="0"/>
              <w:marTop w:val="0"/>
              <w:marBottom w:val="0"/>
              <w:divBdr>
                <w:top w:val="none" w:sz="0" w:space="0" w:color="auto"/>
                <w:left w:val="none" w:sz="0" w:space="0" w:color="auto"/>
                <w:bottom w:val="none" w:sz="0" w:space="0" w:color="auto"/>
                <w:right w:val="none" w:sz="0" w:space="0" w:color="auto"/>
              </w:divBdr>
              <w:divsChild>
                <w:div w:id="1602181167">
                  <w:marLeft w:val="0"/>
                  <w:marRight w:val="0"/>
                  <w:marTop w:val="0"/>
                  <w:marBottom w:val="0"/>
                  <w:divBdr>
                    <w:top w:val="none" w:sz="0" w:space="0" w:color="auto"/>
                    <w:left w:val="none" w:sz="0" w:space="0" w:color="auto"/>
                    <w:bottom w:val="none" w:sz="0" w:space="0" w:color="auto"/>
                    <w:right w:val="none" w:sz="0" w:space="0" w:color="auto"/>
                  </w:divBdr>
                  <w:divsChild>
                    <w:div w:id="1375151279">
                      <w:marLeft w:val="0"/>
                      <w:marRight w:val="0"/>
                      <w:marTop w:val="0"/>
                      <w:marBottom w:val="0"/>
                      <w:divBdr>
                        <w:top w:val="none" w:sz="0" w:space="0" w:color="auto"/>
                        <w:left w:val="none" w:sz="0" w:space="0" w:color="auto"/>
                        <w:bottom w:val="none" w:sz="0" w:space="0" w:color="auto"/>
                        <w:right w:val="none" w:sz="0" w:space="0" w:color="auto"/>
                      </w:divBdr>
                      <w:divsChild>
                        <w:div w:id="587426529">
                          <w:marLeft w:val="0"/>
                          <w:marRight w:val="0"/>
                          <w:marTop w:val="0"/>
                          <w:marBottom w:val="0"/>
                          <w:divBdr>
                            <w:top w:val="none" w:sz="0" w:space="0" w:color="auto"/>
                            <w:left w:val="none" w:sz="0" w:space="0" w:color="auto"/>
                            <w:bottom w:val="none" w:sz="0" w:space="0" w:color="auto"/>
                            <w:right w:val="none" w:sz="0" w:space="0" w:color="auto"/>
                          </w:divBdr>
                          <w:divsChild>
                            <w:div w:id="1028604303">
                              <w:marLeft w:val="0"/>
                              <w:marRight w:val="0"/>
                              <w:marTop w:val="0"/>
                              <w:marBottom w:val="0"/>
                              <w:divBdr>
                                <w:top w:val="none" w:sz="0" w:space="0" w:color="auto"/>
                                <w:left w:val="none" w:sz="0" w:space="0" w:color="auto"/>
                                <w:bottom w:val="none" w:sz="0" w:space="0" w:color="auto"/>
                                <w:right w:val="none" w:sz="0" w:space="0" w:color="auto"/>
                              </w:divBdr>
                              <w:divsChild>
                                <w:div w:id="599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6208">
      <w:bodyDiv w:val="1"/>
      <w:marLeft w:val="0"/>
      <w:marRight w:val="0"/>
      <w:marTop w:val="0"/>
      <w:marBottom w:val="0"/>
      <w:divBdr>
        <w:top w:val="none" w:sz="0" w:space="0" w:color="auto"/>
        <w:left w:val="none" w:sz="0" w:space="0" w:color="auto"/>
        <w:bottom w:val="none" w:sz="0" w:space="0" w:color="auto"/>
        <w:right w:val="none" w:sz="0" w:space="0" w:color="auto"/>
      </w:divBdr>
    </w:div>
    <w:div w:id="1852643398">
      <w:bodyDiv w:val="1"/>
      <w:marLeft w:val="0"/>
      <w:marRight w:val="0"/>
      <w:marTop w:val="0"/>
      <w:marBottom w:val="0"/>
      <w:divBdr>
        <w:top w:val="none" w:sz="0" w:space="0" w:color="auto"/>
        <w:left w:val="none" w:sz="0" w:space="0" w:color="auto"/>
        <w:bottom w:val="none" w:sz="0" w:space="0" w:color="auto"/>
        <w:right w:val="none" w:sz="0" w:space="0" w:color="auto"/>
      </w:divBdr>
    </w:div>
    <w:div w:id="1867910798">
      <w:bodyDiv w:val="1"/>
      <w:marLeft w:val="0"/>
      <w:marRight w:val="0"/>
      <w:marTop w:val="0"/>
      <w:marBottom w:val="0"/>
      <w:divBdr>
        <w:top w:val="none" w:sz="0" w:space="0" w:color="auto"/>
        <w:left w:val="none" w:sz="0" w:space="0" w:color="auto"/>
        <w:bottom w:val="none" w:sz="0" w:space="0" w:color="auto"/>
        <w:right w:val="none" w:sz="0" w:space="0" w:color="auto"/>
      </w:divBdr>
    </w:div>
    <w:div w:id="1871841020">
      <w:bodyDiv w:val="1"/>
      <w:marLeft w:val="0"/>
      <w:marRight w:val="0"/>
      <w:marTop w:val="0"/>
      <w:marBottom w:val="0"/>
      <w:divBdr>
        <w:top w:val="none" w:sz="0" w:space="0" w:color="auto"/>
        <w:left w:val="none" w:sz="0" w:space="0" w:color="auto"/>
        <w:bottom w:val="none" w:sz="0" w:space="0" w:color="auto"/>
        <w:right w:val="none" w:sz="0" w:space="0" w:color="auto"/>
      </w:divBdr>
    </w:div>
    <w:div w:id="1979678527">
      <w:bodyDiv w:val="1"/>
      <w:marLeft w:val="0"/>
      <w:marRight w:val="0"/>
      <w:marTop w:val="0"/>
      <w:marBottom w:val="0"/>
      <w:divBdr>
        <w:top w:val="none" w:sz="0" w:space="0" w:color="auto"/>
        <w:left w:val="none" w:sz="0" w:space="0" w:color="auto"/>
        <w:bottom w:val="none" w:sz="0" w:space="0" w:color="auto"/>
        <w:right w:val="none" w:sz="0" w:space="0" w:color="auto"/>
      </w:divBdr>
    </w:div>
    <w:div w:id="1984502882">
      <w:bodyDiv w:val="1"/>
      <w:marLeft w:val="0"/>
      <w:marRight w:val="0"/>
      <w:marTop w:val="0"/>
      <w:marBottom w:val="0"/>
      <w:divBdr>
        <w:top w:val="none" w:sz="0" w:space="0" w:color="auto"/>
        <w:left w:val="none" w:sz="0" w:space="0" w:color="auto"/>
        <w:bottom w:val="none" w:sz="0" w:space="0" w:color="auto"/>
        <w:right w:val="none" w:sz="0" w:space="0" w:color="auto"/>
      </w:divBdr>
    </w:div>
    <w:div w:id="2082019110">
      <w:bodyDiv w:val="1"/>
      <w:marLeft w:val="0"/>
      <w:marRight w:val="0"/>
      <w:marTop w:val="0"/>
      <w:marBottom w:val="0"/>
      <w:divBdr>
        <w:top w:val="none" w:sz="0" w:space="0" w:color="auto"/>
        <w:left w:val="none" w:sz="0" w:space="0" w:color="auto"/>
        <w:bottom w:val="none" w:sz="0" w:space="0" w:color="auto"/>
        <w:right w:val="none" w:sz="0" w:space="0" w:color="auto"/>
      </w:divBdr>
    </w:div>
    <w:div w:id="2095010691">
      <w:bodyDiv w:val="1"/>
      <w:marLeft w:val="0"/>
      <w:marRight w:val="0"/>
      <w:marTop w:val="0"/>
      <w:marBottom w:val="0"/>
      <w:divBdr>
        <w:top w:val="none" w:sz="0" w:space="0" w:color="auto"/>
        <w:left w:val="none" w:sz="0" w:space="0" w:color="auto"/>
        <w:bottom w:val="none" w:sz="0" w:space="0" w:color="auto"/>
        <w:right w:val="none" w:sz="0" w:space="0" w:color="auto"/>
      </w:divBdr>
    </w:div>
    <w:div w:id="2096392068">
      <w:bodyDiv w:val="1"/>
      <w:marLeft w:val="0"/>
      <w:marRight w:val="0"/>
      <w:marTop w:val="0"/>
      <w:marBottom w:val="0"/>
      <w:divBdr>
        <w:top w:val="none" w:sz="0" w:space="0" w:color="auto"/>
        <w:left w:val="none" w:sz="0" w:space="0" w:color="auto"/>
        <w:bottom w:val="none" w:sz="0" w:space="0" w:color="auto"/>
        <w:right w:val="none" w:sz="0" w:space="0" w:color="auto"/>
      </w:divBdr>
    </w:div>
    <w:div w:id="2101943778">
      <w:bodyDiv w:val="1"/>
      <w:marLeft w:val="0"/>
      <w:marRight w:val="0"/>
      <w:marTop w:val="0"/>
      <w:marBottom w:val="0"/>
      <w:divBdr>
        <w:top w:val="none" w:sz="0" w:space="0" w:color="auto"/>
        <w:left w:val="none" w:sz="0" w:space="0" w:color="auto"/>
        <w:bottom w:val="none" w:sz="0" w:space="0" w:color="auto"/>
        <w:right w:val="none" w:sz="0" w:space="0" w:color="auto"/>
      </w:divBdr>
    </w:div>
    <w:div w:id="21151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echnology.ci.org/docs/kb/glossary/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anzone\AppData\Roaming\Microsoft\Templates\Tem_MSWord_P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bthread xmlns="085aaab6-89b5-4799-9103-fd1763ba8037">TE-Integration</Subthread>
    <_dlc_DocId xmlns="25a8e210-e963-4f0b-b436-4f85a7d4b5fe">TCPT-952-118</_dlc_DocId>
    <_dlc_DocIdUrl xmlns="25a8e210-e963-4f0b-b436-4f85a7d4b5fe">
      <Url>http://tcpt.ci.org/technology/in/_layouts/DocIdRedir.aspx?ID=TCPT-952-118</Url>
      <Description>TCPT-952-118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9ECA2B0EDAAB4886C6C05B80B49AD3" ma:contentTypeVersion="4" ma:contentTypeDescription="Create a new document." ma:contentTypeScope="" ma:versionID="60c157d77960c86936419b3cdf0f889e">
  <xsd:schema xmlns:xsd="http://www.w3.org/2001/XMLSchema" xmlns:xs="http://www.w3.org/2001/XMLSchema" xmlns:p="http://schemas.microsoft.com/office/2006/metadata/properties" xmlns:ns2="25a8e210-e963-4f0b-b436-4f85a7d4b5fe" xmlns:ns3="085aaab6-89b5-4799-9103-fd1763ba8037" targetNamespace="http://schemas.microsoft.com/office/2006/metadata/properties" ma:root="true" ma:fieldsID="c1125b8e20aa7afed9707cec144e0166" ns2:_="" ns3:_="">
    <xsd:import namespace="25a8e210-e963-4f0b-b436-4f85a7d4b5fe"/>
    <xsd:import namespace="085aaab6-89b5-4799-9103-fd1763ba8037"/>
    <xsd:element name="properties">
      <xsd:complexType>
        <xsd:sequence>
          <xsd:element name="documentManagement">
            <xsd:complexType>
              <xsd:all>
                <xsd:element ref="ns2:_dlc_DocId" minOccurs="0"/>
                <xsd:element ref="ns2:_dlc_DocIdUrl" minOccurs="0"/>
                <xsd:element ref="ns2:_dlc_DocIdPersistId" minOccurs="0"/>
                <xsd:element ref="ns3:Subthr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8e210-e963-4f0b-b436-4f85a7d4b5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5aaab6-89b5-4799-9103-fd1763ba8037" elementFormDefault="qualified">
    <xsd:import namespace="http://schemas.microsoft.com/office/2006/documentManagement/types"/>
    <xsd:import namespace="http://schemas.microsoft.com/office/infopath/2007/PartnerControls"/>
    <xsd:element name="Subthread" ma:index="11" nillable="true" ma:displayName="Subthread Name" ma:format="Dropdown" ma:internalName="Subthread0">
      <xsd:simpleType>
        <xsd:restriction base="dms:Choice">
          <xsd:enumeration value="OR-Business Process"/>
          <xsd:enumeration value="OR-Change Readiness and Impact Analysis"/>
          <xsd:enumeration value="Communications"/>
          <xsd:enumeration value="OR-Planning"/>
          <xsd:enumeration value="OR-Organizational Alignment"/>
          <xsd:enumeration value="OR-Stakeholder Engatement and Development"/>
          <xsd:enumeration value="OR-Training"/>
          <xsd:enumeration value="PM-Cost/Benefit Analysis"/>
          <xsd:enumeration value="PM-Project Management"/>
          <xsd:enumeration value="PM-Project Planning"/>
          <xsd:enumeration value="PP-Cross-Process Integration"/>
          <xsd:enumeration value="PP-To Be Subprocess Design - BL"/>
          <xsd:enumeration value="PP-To Be Subprocess Design - FM"/>
          <xsd:enumeration value="PP-To Be Subprocess Design - IM"/>
          <xsd:enumeration value="PP-To Be Subprocess Design - MI3"/>
          <xsd:enumeration value="PP-To Be Subprocess Design - PM"/>
          <xsd:enumeration value="PP-To Be Subprocess Design - SBC"/>
          <xsd:enumeration value="PP-To Be Subprocess Design - SE (USA)"/>
          <xsd:enumeration value="TE-Application"/>
          <xsd:enumeration value="TE-BI/Reporting"/>
          <xsd:enumeration value="TE-Data Architecture"/>
          <xsd:enumeration value="TE-Information Management"/>
          <xsd:enumeration value="TE-Integration"/>
          <xsd:enumeration value="TE-Security and Privacy"/>
          <xsd:enumeration value="TE-Solution Architecture"/>
          <xsd:enumeration value="TE-Tes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53C2-42ED-4018-8E0A-234A52095E0D}">
  <ds:schemaRefs>
    <ds:schemaRef ds:uri="http://schemas.microsoft.com/sharepoint/v3/contenttype/forms"/>
  </ds:schemaRefs>
</ds:datastoreItem>
</file>

<file path=customXml/itemProps2.xml><?xml version="1.0" encoding="utf-8"?>
<ds:datastoreItem xmlns:ds="http://schemas.openxmlformats.org/officeDocument/2006/customXml" ds:itemID="{FAB78D0E-B1C6-470A-92F3-045474C34C20}">
  <ds:schemaRefs>
    <ds:schemaRef ds:uri="http://schemas.microsoft.com/sharepoint/events"/>
  </ds:schemaRefs>
</ds:datastoreItem>
</file>

<file path=customXml/itemProps3.xml><?xml version="1.0" encoding="utf-8"?>
<ds:datastoreItem xmlns:ds="http://schemas.openxmlformats.org/officeDocument/2006/customXml" ds:itemID="{58C14FAF-04BA-46FA-A158-AF6D6BBB29D4}">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85aaab6-89b5-4799-9103-fd1763ba8037"/>
    <ds:schemaRef ds:uri="25a8e210-e963-4f0b-b436-4f85a7d4b5fe"/>
    <ds:schemaRef ds:uri="http://www.w3.org/XML/1998/namespace"/>
    <ds:schemaRef ds:uri="http://purl.org/dc/elements/1.1/"/>
  </ds:schemaRefs>
</ds:datastoreItem>
</file>

<file path=customXml/itemProps4.xml><?xml version="1.0" encoding="utf-8"?>
<ds:datastoreItem xmlns:ds="http://schemas.openxmlformats.org/officeDocument/2006/customXml" ds:itemID="{43E3FE35-EDD0-4242-ABFB-741A9069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8e210-e963-4f0b-b436-4f85a7d4b5fe"/>
    <ds:schemaRef ds:uri="085aaab6-89b5-4799-9103-fd1763ba8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896474-EEA3-4AEA-AC03-2F5153B3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Tem_MSWord_PIM.dot</Template>
  <TotalTime>2</TotalTime>
  <Pages>20</Pages>
  <Words>5037</Words>
  <Characters>32769</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Gaonkar, Bhagirath (US - San Francisco)</dc:creator>
  <cp:lastModifiedBy>Windows User</cp:lastModifiedBy>
  <cp:revision>4</cp:revision>
  <cp:lastPrinted>2015-07-15T21:06:00Z</cp:lastPrinted>
  <dcterms:created xsi:type="dcterms:W3CDTF">2015-09-16T22:04:00Z</dcterms:created>
  <dcterms:modified xsi:type="dcterms:W3CDTF">2015-09-16T22:05:00Z</dcterms:modified>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0x010100589ECA2B0EDAAB4886C6C05B80B49AD3</vt:lpwstr>
  </property>
  <property fmtid="{D5CDD505-2E9C-101B-9397-08002B2CF9AE}" pid="3" name="ABCs">
    <vt:lpwstr>4;#Ensure Availability Of High Quality Enterprise Information|b411ce8d-85d2-447e-a5d8-3d648d1f57c6</vt:lpwstr>
  </property>
  <property fmtid="{D5CDD505-2E9C-101B-9397-08002B2CF9AE}" pid="4" name="_dlc_DocIdItemGuid">
    <vt:lpwstr>e4882664-4b66-4b0b-b1a3-eab8b9a58daf</vt:lpwstr>
  </property>
  <property fmtid="{D5CDD505-2E9C-101B-9397-08002B2CF9AE}" pid="5" name="TaxCatchAll">
    <vt:lpwstr>4;#Ensure Availability Of High Quality Enterprise Information|b411ce8d-85d2-447e-a5d8-3d648d1f57c6</vt:lpwstr>
  </property>
  <property fmtid="{D5CDD505-2E9C-101B-9397-08002B2CF9AE}" pid="6" name="l8a5278204954894b25a921f7d78ce2c">
    <vt:lpwstr>Ensure Availability Of High Quality Enterprise Information|b411ce8d-85d2-447e-a5d8-3d648d1f57c6</vt:lpwstr>
  </property>
</Properties>
</file>